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C8" w:rsidRPr="004E0FFC" w:rsidRDefault="009F51B9" w:rsidP="00DC0441">
      <w:pPr>
        <w:pStyle w:val="Titre2"/>
        <w:rPr>
          <w:rFonts w:asciiTheme="minorHAnsi" w:hAnsiTheme="minorHAnsi" w:cstheme="minorHAnsi"/>
          <w:b w:val="0"/>
          <w:sz w:val="22"/>
          <w:szCs w:val="22"/>
          <w:lang w:val="fr-BE"/>
        </w:rPr>
      </w:pPr>
      <w:r>
        <w:rPr>
          <w:lang w:val="fr-BE"/>
        </w:rPr>
        <w:t xml:space="preserve"> </w:t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149C8">
        <w:rPr>
          <w:lang w:val="fr-BE"/>
        </w:rPr>
        <w:tab/>
      </w:r>
      <w:r w:rsidR="004E0FFC" w:rsidRPr="004E0FFC">
        <w:rPr>
          <w:rFonts w:asciiTheme="minorHAnsi" w:hAnsiTheme="minorHAnsi" w:cstheme="minorHAnsi"/>
          <w:b w:val="0"/>
          <w:color w:val="auto"/>
          <w:sz w:val="22"/>
          <w:szCs w:val="22"/>
          <w:lang w:val="fr-BE"/>
        </w:rPr>
        <w:t xml:space="preserve">Bruxelles le 7 novembre </w:t>
      </w:r>
      <w:r w:rsidR="00757293">
        <w:rPr>
          <w:rFonts w:asciiTheme="minorHAnsi" w:hAnsiTheme="minorHAnsi" w:cstheme="minorHAnsi"/>
          <w:b w:val="0"/>
          <w:color w:val="auto"/>
          <w:sz w:val="22"/>
          <w:szCs w:val="22"/>
          <w:lang w:val="fr-BE"/>
        </w:rPr>
        <w:t>20</w:t>
      </w:r>
      <w:r w:rsidR="004E0FFC" w:rsidRPr="004E0FFC">
        <w:rPr>
          <w:rFonts w:asciiTheme="minorHAnsi" w:hAnsiTheme="minorHAnsi" w:cstheme="minorHAnsi"/>
          <w:b w:val="0"/>
          <w:color w:val="auto"/>
          <w:sz w:val="22"/>
          <w:szCs w:val="22"/>
          <w:lang w:val="fr-BE"/>
        </w:rPr>
        <w:t>18</w:t>
      </w:r>
    </w:p>
    <w:p w:rsidR="004149C8" w:rsidRDefault="004149C8" w:rsidP="00DC0441">
      <w:pPr>
        <w:pStyle w:val="Titre2"/>
        <w:rPr>
          <w:rFonts w:asciiTheme="minorHAnsi" w:hAnsiTheme="minorHAnsi" w:cstheme="minorHAnsi"/>
          <w:lang w:val="fr-BE"/>
        </w:rPr>
      </w:pPr>
    </w:p>
    <w:p w:rsidR="00DC0441" w:rsidRPr="00B25DC8" w:rsidRDefault="00DC0441" w:rsidP="00DC0441">
      <w:pPr>
        <w:pStyle w:val="Titre2"/>
        <w:rPr>
          <w:rFonts w:asciiTheme="minorHAnsi" w:hAnsiTheme="minorHAnsi" w:cstheme="minorHAnsi"/>
          <w:lang w:val="fr-BE"/>
        </w:rPr>
      </w:pPr>
      <w:r w:rsidRPr="00B25DC8">
        <w:rPr>
          <w:rFonts w:asciiTheme="minorHAnsi" w:hAnsiTheme="minorHAnsi" w:cstheme="minorHAnsi"/>
          <w:lang w:val="fr-BE"/>
        </w:rPr>
        <w:t>Rapport d’activité de stage</w:t>
      </w:r>
      <w:r w:rsidR="0040350D">
        <w:rPr>
          <w:rFonts w:asciiTheme="minorHAnsi" w:hAnsiTheme="minorHAnsi" w:cstheme="minorHAnsi"/>
          <w:lang w:val="fr-BE"/>
        </w:rPr>
        <w:t xml:space="preserve"> de l’</w:t>
      </w:r>
      <w:r w:rsidRPr="00B25DC8">
        <w:rPr>
          <w:rFonts w:asciiTheme="minorHAnsi" w:hAnsiTheme="minorHAnsi" w:cstheme="minorHAnsi"/>
          <w:lang w:val="fr-BE"/>
        </w:rPr>
        <w:t>année académique 201</w:t>
      </w:r>
      <w:r>
        <w:rPr>
          <w:rFonts w:asciiTheme="minorHAnsi" w:hAnsiTheme="minorHAnsi" w:cstheme="minorHAnsi"/>
          <w:lang w:val="fr-BE"/>
        </w:rPr>
        <w:t>7</w:t>
      </w:r>
      <w:r w:rsidRPr="00B25DC8">
        <w:rPr>
          <w:rFonts w:asciiTheme="minorHAnsi" w:hAnsiTheme="minorHAnsi" w:cstheme="minorHAnsi"/>
          <w:lang w:val="fr-BE"/>
        </w:rPr>
        <w:t>-201</w:t>
      </w:r>
      <w:r>
        <w:rPr>
          <w:rFonts w:asciiTheme="minorHAnsi" w:hAnsiTheme="minorHAnsi" w:cstheme="minorHAnsi"/>
          <w:lang w:val="fr-BE"/>
        </w:rPr>
        <w:t>8</w:t>
      </w:r>
    </w:p>
    <w:p w:rsidR="00DC0441" w:rsidRPr="00B25DC8" w:rsidRDefault="00DC0441" w:rsidP="00DC0441">
      <w:pPr>
        <w:rPr>
          <w:rFonts w:cstheme="minorHAnsi"/>
          <w:lang w:val="fr-BE"/>
        </w:rPr>
      </w:pPr>
    </w:p>
    <w:p w:rsidR="00DC0441" w:rsidRPr="00B25DC8" w:rsidRDefault="00DC0441" w:rsidP="00DC0441">
      <w:pPr>
        <w:rPr>
          <w:rFonts w:cstheme="minorHAnsi"/>
          <w:lang w:val="fr-BE"/>
        </w:rPr>
      </w:pPr>
      <w:r w:rsidRPr="00B25DC8">
        <w:rPr>
          <w:rFonts w:cstheme="minorHAnsi"/>
          <w:lang w:val="fr-BE"/>
        </w:rPr>
        <w:t>Mesdames, messieurs</w:t>
      </w:r>
    </w:p>
    <w:p w:rsidR="00DC0441" w:rsidRPr="00B25DC8" w:rsidRDefault="00DC0441" w:rsidP="00DC0441">
      <w:pPr>
        <w:rPr>
          <w:rFonts w:cstheme="minorHAnsi"/>
          <w:lang w:val="fr-BE"/>
        </w:rPr>
      </w:pPr>
      <w:r w:rsidRPr="00B25DC8">
        <w:rPr>
          <w:rFonts w:cstheme="minorHAnsi"/>
          <w:lang w:val="fr-BE"/>
        </w:rPr>
        <w:t xml:space="preserve">Je viens par cette lettre vous présenter le rapport </w:t>
      </w:r>
      <w:r w:rsidR="00B176C2">
        <w:rPr>
          <w:rFonts w:cstheme="minorHAnsi"/>
          <w:lang w:val="fr-BE"/>
        </w:rPr>
        <w:t>d’act</w:t>
      </w:r>
      <w:r w:rsidR="00957FA3">
        <w:rPr>
          <w:rFonts w:cstheme="minorHAnsi"/>
          <w:lang w:val="fr-BE"/>
        </w:rPr>
        <w:t xml:space="preserve">ivités </w:t>
      </w:r>
      <w:r w:rsidR="0040350D">
        <w:rPr>
          <w:rFonts w:cstheme="minorHAnsi"/>
          <w:lang w:val="fr-BE"/>
        </w:rPr>
        <w:t>de mon</w:t>
      </w:r>
      <w:r w:rsidR="004E0FFC">
        <w:rPr>
          <w:rFonts w:cstheme="minorHAnsi"/>
          <w:lang w:val="fr-BE"/>
        </w:rPr>
        <w:t xml:space="preserve"> année de formation</w:t>
      </w:r>
      <w:r w:rsidR="00957FA3">
        <w:rPr>
          <w:rFonts w:cstheme="minorHAnsi"/>
          <w:lang w:val="fr-BE"/>
        </w:rPr>
        <w:t xml:space="preserve"> financé</w:t>
      </w:r>
      <w:r w:rsidR="00757293">
        <w:rPr>
          <w:rFonts w:cstheme="minorHAnsi"/>
          <w:lang w:val="fr-BE"/>
        </w:rPr>
        <w:t>e</w:t>
      </w:r>
      <w:r w:rsidR="00957FA3">
        <w:rPr>
          <w:rFonts w:cstheme="minorHAnsi"/>
          <w:lang w:val="fr-BE"/>
        </w:rPr>
        <w:t xml:space="preserve"> par la </w:t>
      </w:r>
      <w:r w:rsidR="00757293">
        <w:rPr>
          <w:rFonts w:cstheme="minorHAnsi"/>
          <w:lang w:val="fr-BE"/>
        </w:rPr>
        <w:t>Fondation S</w:t>
      </w:r>
      <w:r w:rsidR="00957FA3">
        <w:rPr>
          <w:rFonts w:cstheme="minorHAnsi"/>
          <w:lang w:val="fr-BE"/>
        </w:rPr>
        <w:t>aint Luc.</w:t>
      </w:r>
    </w:p>
    <w:p w:rsidR="00957FA3" w:rsidRDefault="00DC0441" w:rsidP="00DC0441">
      <w:pPr>
        <w:pStyle w:val="Paragraphedeliste"/>
        <w:ind w:left="0"/>
        <w:rPr>
          <w:rFonts w:cstheme="minorHAnsi"/>
          <w:lang w:val="fr-BE"/>
        </w:rPr>
      </w:pPr>
      <w:r w:rsidRPr="00B25DC8">
        <w:rPr>
          <w:rFonts w:cstheme="minorHAnsi"/>
          <w:lang w:val="fr-BE"/>
        </w:rPr>
        <w:t>L</w:t>
      </w:r>
      <w:r w:rsidR="004E0FFC">
        <w:rPr>
          <w:rFonts w:cstheme="minorHAnsi"/>
          <w:lang w:val="fr-BE"/>
        </w:rPr>
        <w:t xml:space="preserve">e stage </w:t>
      </w:r>
      <w:r>
        <w:rPr>
          <w:rFonts w:cstheme="minorHAnsi"/>
          <w:lang w:val="fr-BE"/>
        </w:rPr>
        <w:t>s’est déroulé</w:t>
      </w:r>
      <w:r w:rsidR="00957FA3">
        <w:rPr>
          <w:rFonts w:cstheme="minorHAnsi"/>
          <w:lang w:val="fr-BE"/>
        </w:rPr>
        <w:t xml:space="preserve"> </w:t>
      </w:r>
      <w:r w:rsidR="004E0FFC">
        <w:rPr>
          <w:rFonts w:cstheme="minorHAnsi"/>
          <w:lang w:val="fr-BE"/>
        </w:rPr>
        <w:t xml:space="preserve">dans le </w:t>
      </w:r>
      <w:r w:rsidR="00957FA3">
        <w:rPr>
          <w:rFonts w:cstheme="minorHAnsi"/>
          <w:lang w:val="fr-BE"/>
        </w:rPr>
        <w:t>service d’oncologie thoracique de</w:t>
      </w:r>
      <w:r>
        <w:rPr>
          <w:rFonts w:cstheme="minorHAnsi"/>
          <w:lang w:val="fr-BE"/>
        </w:rPr>
        <w:t xml:space="preserve"> Gustave </w:t>
      </w:r>
      <w:r w:rsidR="00757293">
        <w:rPr>
          <w:rFonts w:cstheme="minorHAnsi"/>
          <w:lang w:val="fr-BE"/>
        </w:rPr>
        <w:t xml:space="preserve">Roussy </w:t>
      </w:r>
      <w:r w:rsidR="00957FA3">
        <w:rPr>
          <w:rFonts w:cstheme="minorHAnsi"/>
          <w:lang w:val="fr-BE"/>
        </w:rPr>
        <w:t xml:space="preserve">à Paris, sous </w:t>
      </w:r>
      <w:r w:rsidR="004E0FFC">
        <w:rPr>
          <w:rFonts w:cstheme="minorHAnsi"/>
          <w:lang w:val="fr-BE"/>
        </w:rPr>
        <w:t>la responsabilité</w:t>
      </w:r>
      <w:r w:rsidR="00957FA3">
        <w:rPr>
          <w:rFonts w:cstheme="minorHAnsi"/>
          <w:lang w:val="fr-BE"/>
        </w:rPr>
        <w:t xml:space="preserve"> </w:t>
      </w:r>
      <w:r w:rsidR="00957FA3" w:rsidRPr="00DC0441">
        <w:rPr>
          <w:lang w:val="fr-BE"/>
        </w:rPr>
        <w:t xml:space="preserve">du Pr Benjamin Besse, </w:t>
      </w:r>
      <w:r w:rsidR="00757293">
        <w:rPr>
          <w:lang w:val="fr-BE"/>
        </w:rPr>
        <w:t>c</w:t>
      </w:r>
      <w:r w:rsidR="00757293" w:rsidRPr="00DC0441">
        <w:rPr>
          <w:lang w:val="fr-BE"/>
        </w:rPr>
        <w:t xml:space="preserve">hef </w:t>
      </w:r>
      <w:r w:rsidR="00957FA3" w:rsidRPr="00DC0441">
        <w:rPr>
          <w:lang w:val="fr-BE"/>
        </w:rPr>
        <w:t xml:space="preserve">de département de médecine oncologique et </w:t>
      </w:r>
      <w:r w:rsidR="00957FA3">
        <w:rPr>
          <w:lang w:val="fr-BE"/>
        </w:rPr>
        <w:t>président</w:t>
      </w:r>
      <w:r w:rsidR="00957FA3" w:rsidRPr="00DC0441">
        <w:rPr>
          <w:lang w:val="fr-BE"/>
        </w:rPr>
        <w:t xml:space="preserve"> du groupe</w:t>
      </w:r>
      <w:r w:rsidR="00957FA3">
        <w:rPr>
          <w:lang w:val="fr-BE"/>
        </w:rPr>
        <w:t xml:space="preserve"> d’</w:t>
      </w:r>
      <w:r w:rsidR="00957FA3" w:rsidRPr="00DC0441">
        <w:rPr>
          <w:lang w:val="fr-BE"/>
        </w:rPr>
        <w:t>oncologie thoracique de l’EORTC</w:t>
      </w:r>
      <w:r w:rsidR="00957FA3">
        <w:rPr>
          <w:rFonts w:cstheme="minorHAnsi"/>
          <w:lang w:val="fr-BE"/>
        </w:rPr>
        <w:t>.</w:t>
      </w:r>
      <w:r w:rsidR="00577033">
        <w:rPr>
          <w:rFonts w:cstheme="minorHAnsi"/>
          <w:lang w:val="fr-BE"/>
        </w:rPr>
        <w:t xml:space="preserve"> </w:t>
      </w:r>
    </w:p>
    <w:p w:rsidR="00577033" w:rsidRDefault="00577033" w:rsidP="00DC0441">
      <w:pPr>
        <w:pStyle w:val="Paragraphedeliste"/>
        <w:ind w:left="0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L’activité de recherche fondamentale </w:t>
      </w:r>
      <w:r w:rsidR="00757293">
        <w:rPr>
          <w:rFonts w:cstheme="minorHAnsi"/>
          <w:lang w:val="fr-BE"/>
        </w:rPr>
        <w:t>s’</w:t>
      </w:r>
      <w:r>
        <w:rPr>
          <w:rFonts w:cstheme="minorHAnsi"/>
          <w:lang w:val="fr-BE"/>
        </w:rPr>
        <w:t xml:space="preserve">est </w:t>
      </w:r>
      <w:r w:rsidR="00757293">
        <w:rPr>
          <w:rFonts w:cstheme="minorHAnsi"/>
          <w:lang w:val="fr-BE"/>
        </w:rPr>
        <w:t xml:space="preserve">réalisée </w:t>
      </w:r>
      <w:r>
        <w:rPr>
          <w:rFonts w:cstheme="minorHAnsi"/>
          <w:lang w:val="fr-BE"/>
        </w:rPr>
        <w:t xml:space="preserve">sous la supervision </w:t>
      </w:r>
      <w:r w:rsidR="004E0FFC">
        <w:rPr>
          <w:rFonts w:cstheme="minorHAnsi"/>
          <w:lang w:val="fr-BE"/>
        </w:rPr>
        <w:t>du Pr</w:t>
      </w:r>
      <w:r>
        <w:rPr>
          <w:rFonts w:cstheme="minorHAnsi"/>
          <w:lang w:val="fr-BE"/>
        </w:rPr>
        <w:t xml:space="preserve"> Sebahat Ocak</w:t>
      </w:r>
      <w:r w:rsidR="00757293">
        <w:rPr>
          <w:rFonts w:cstheme="minorHAnsi"/>
          <w:lang w:val="fr-BE"/>
        </w:rPr>
        <w:t>.</w:t>
      </w:r>
    </w:p>
    <w:p w:rsidR="00DC0441" w:rsidRDefault="00957FA3" w:rsidP="00DC0441">
      <w:pPr>
        <w:pStyle w:val="Paragraphedeliste"/>
        <w:ind w:left="0"/>
        <w:rPr>
          <w:rFonts w:cstheme="minorHAnsi"/>
          <w:lang w:val="fr-BE"/>
        </w:rPr>
      </w:pPr>
      <w:r>
        <w:rPr>
          <w:rFonts w:cstheme="minorHAnsi"/>
          <w:lang w:val="fr-BE"/>
        </w:rPr>
        <w:t>Mon année de formation</w:t>
      </w:r>
      <w:r w:rsidR="00DC0441">
        <w:rPr>
          <w:rFonts w:cstheme="minorHAnsi"/>
          <w:lang w:val="fr-BE"/>
        </w:rPr>
        <w:t xml:space="preserve"> </w:t>
      </w:r>
      <w:r w:rsidR="004E0FFC">
        <w:rPr>
          <w:rFonts w:cstheme="minorHAnsi"/>
          <w:lang w:val="fr-BE"/>
        </w:rPr>
        <w:t>comprenait</w:t>
      </w:r>
      <w:r w:rsidR="00DC0441">
        <w:rPr>
          <w:rFonts w:cstheme="minorHAnsi"/>
          <w:lang w:val="fr-BE"/>
        </w:rPr>
        <w:t xml:space="preserve"> </w:t>
      </w:r>
      <w:r w:rsidR="00757293">
        <w:rPr>
          <w:rFonts w:cstheme="minorHAnsi"/>
          <w:lang w:val="fr-BE"/>
        </w:rPr>
        <w:t xml:space="preserve">trois </w:t>
      </w:r>
      <w:r w:rsidR="00DC0441">
        <w:rPr>
          <w:rFonts w:cstheme="minorHAnsi"/>
          <w:lang w:val="fr-BE"/>
        </w:rPr>
        <w:t>axes principaux</w:t>
      </w:r>
      <w:r>
        <w:rPr>
          <w:rFonts w:cstheme="minorHAnsi"/>
          <w:lang w:val="fr-BE"/>
        </w:rPr>
        <w:t> :</w:t>
      </w:r>
    </w:p>
    <w:p w:rsidR="00767E69" w:rsidRDefault="00767E69" w:rsidP="00DC0441">
      <w:pPr>
        <w:pStyle w:val="Paragraphedeliste"/>
        <w:ind w:left="0"/>
        <w:rPr>
          <w:rFonts w:cstheme="minorHAnsi"/>
          <w:lang w:val="fr-BE"/>
        </w:rPr>
      </w:pPr>
    </w:p>
    <w:p w:rsidR="00957FA3" w:rsidRPr="0007752F" w:rsidRDefault="00DC0441" w:rsidP="00767E69">
      <w:pPr>
        <w:pStyle w:val="Paragraphedeliste"/>
        <w:numPr>
          <w:ilvl w:val="0"/>
          <w:numId w:val="3"/>
        </w:numPr>
        <w:rPr>
          <w:rFonts w:cstheme="minorHAnsi"/>
          <w:b/>
          <w:lang w:val="fr-BE"/>
        </w:rPr>
      </w:pPr>
      <w:r w:rsidRPr="0007752F">
        <w:rPr>
          <w:rFonts w:cstheme="minorHAnsi"/>
          <w:b/>
          <w:lang w:val="fr-BE"/>
        </w:rPr>
        <w:t xml:space="preserve">La formation clinique </w:t>
      </w:r>
      <w:r w:rsidR="004E0FFC">
        <w:rPr>
          <w:rFonts w:cstheme="minorHAnsi"/>
          <w:b/>
          <w:lang w:val="fr-BE"/>
        </w:rPr>
        <w:t xml:space="preserve">en </w:t>
      </w:r>
      <w:r w:rsidR="0007752F" w:rsidRPr="0007752F">
        <w:rPr>
          <w:rFonts w:cstheme="minorHAnsi"/>
          <w:b/>
          <w:lang w:val="fr-BE"/>
        </w:rPr>
        <w:t>oncologie thoracique</w:t>
      </w:r>
    </w:p>
    <w:p w:rsidR="00DC0441" w:rsidRDefault="00957FA3" w:rsidP="00DC0441">
      <w:pPr>
        <w:pStyle w:val="Paragraphedeliste"/>
        <w:ind w:left="0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Celle-ci </w:t>
      </w:r>
      <w:r w:rsidR="00DC0441">
        <w:rPr>
          <w:rFonts w:cstheme="minorHAnsi"/>
          <w:lang w:val="fr-BE"/>
        </w:rPr>
        <w:t>comprena</w:t>
      </w:r>
      <w:r w:rsidR="00757293">
        <w:rPr>
          <w:rFonts w:cstheme="minorHAnsi"/>
          <w:lang w:val="fr-BE"/>
        </w:rPr>
        <w:t>i</w:t>
      </w:r>
      <w:r w:rsidR="00DC0441">
        <w:rPr>
          <w:rFonts w:cstheme="minorHAnsi"/>
          <w:lang w:val="fr-BE"/>
        </w:rPr>
        <w:t xml:space="preserve">t </w:t>
      </w:r>
      <w:r>
        <w:rPr>
          <w:rFonts w:cstheme="minorHAnsi"/>
          <w:lang w:val="fr-BE"/>
        </w:rPr>
        <w:t>un programme de</w:t>
      </w:r>
      <w:r w:rsidR="00DC0441">
        <w:rPr>
          <w:rFonts w:cstheme="minorHAnsi"/>
          <w:lang w:val="fr-BE"/>
        </w:rPr>
        <w:t xml:space="preserve"> consultations, les tours de patients hospitalisés</w:t>
      </w:r>
      <w:r w:rsidR="00757293">
        <w:rPr>
          <w:rFonts w:cstheme="minorHAnsi"/>
          <w:lang w:val="fr-BE"/>
        </w:rPr>
        <w:t>,</w:t>
      </w:r>
      <w:r w:rsidR="00DC0441">
        <w:rPr>
          <w:rFonts w:cstheme="minorHAnsi"/>
          <w:lang w:val="fr-BE"/>
        </w:rPr>
        <w:t xml:space="preserve"> les gardes aux urgences et les avis sur la prise en charge des patients internes et externes présentant un néoplasie pulmonaire.</w:t>
      </w:r>
    </w:p>
    <w:p w:rsidR="0007752F" w:rsidRPr="00DC0441" w:rsidRDefault="0007752F" w:rsidP="0007752F">
      <w:pPr>
        <w:pStyle w:val="Paragraphedeliste"/>
        <w:ind w:left="0"/>
        <w:rPr>
          <w:lang w:val="fr-BE"/>
        </w:rPr>
      </w:pPr>
      <w:r>
        <w:rPr>
          <w:rFonts w:cstheme="minorHAnsi"/>
          <w:lang w:val="fr-BE"/>
        </w:rPr>
        <w:t>Les objectifs principaux</w:t>
      </w:r>
      <w:r w:rsidR="00957FA3">
        <w:rPr>
          <w:rFonts w:cstheme="minorHAnsi"/>
          <w:lang w:val="fr-BE"/>
        </w:rPr>
        <w:t xml:space="preserve"> </w:t>
      </w:r>
      <w:r>
        <w:rPr>
          <w:rFonts w:cstheme="minorHAnsi"/>
          <w:lang w:val="fr-BE"/>
        </w:rPr>
        <w:t>en termes de c</w:t>
      </w:r>
      <w:r w:rsidRPr="00DC0441">
        <w:rPr>
          <w:lang w:val="fr-BE"/>
        </w:rPr>
        <w:t>onnaissance, aptitudes (intellectuelles et pratiques) et compétences acquises</w:t>
      </w:r>
      <w:r>
        <w:rPr>
          <w:lang w:val="fr-BE"/>
        </w:rPr>
        <w:t xml:space="preserve"> </w:t>
      </w:r>
      <w:r w:rsidR="00957FA3">
        <w:rPr>
          <w:rFonts w:cstheme="minorHAnsi"/>
          <w:lang w:val="fr-BE"/>
        </w:rPr>
        <w:t xml:space="preserve">durant </w:t>
      </w:r>
      <w:r>
        <w:rPr>
          <w:rFonts w:cstheme="minorHAnsi"/>
          <w:lang w:val="fr-BE"/>
        </w:rPr>
        <w:t>cette formation axée sur la p</w:t>
      </w:r>
      <w:r w:rsidRPr="00DC0441">
        <w:rPr>
          <w:lang w:val="fr-BE"/>
        </w:rPr>
        <w:t xml:space="preserve">rise en charge et </w:t>
      </w:r>
      <w:r>
        <w:rPr>
          <w:lang w:val="fr-BE"/>
        </w:rPr>
        <w:t xml:space="preserve">le </w:t>
      </w:r>
      <w:r w:rsidRPr="00DC0441">
        <w:rPr>
          <w:lang w:val="fr-BE"/>
        </w:rPr>
        <w:t xml:space="preserve">suivi des tumeurs thoraciques </w:t>
      </w:r>
      <w:r>
        <w:rPr>
          <w:lang w:val="fr-BE"/>
        </w:rPr>
        <w:t xml:space="preserve">sont </w:t>
      </w:r>
      <w:r w:rsidR="000A0768">
        <w:rPr>
          <w:lang w:val="fr-BE"/>
        </w:rPr>
        <w:t xml:space="preserve">détaillés </w:t>
      </w:r>
      <w:r>
        <w:rPr>
          <w:lang w:val="fr-BE"/>
        </w:rPr>
        <w:t>ci-dessous.</w:t>
      </w:r>
    </w:p>
    <w:p w:rsidR="0007752F" w:rsidRPr="00DC0441" w:rsidRDefault="00757293" w:rsidP="0007752F">
      <w:pPr>
        <w:rPr>
          <w:lang w:val="fr-BE"/>
        </w:rPr>
      </w:pPr>
      <w:r>
        <w:rPr>
          <w:lang w:val="fr-BE"/>
        </w:rPr>
        <w:t>C</w:t>
      </w:r>
      <w:r w:rsidR="0007752F" w:rsidRPr="00DC0441">
        <w:rPr>
          <w:lang w:val="fr-BE"/>
        </w:rPr>
        <w:t>ompétences médico- techniques</w:t>
      </w:r>
      <w:r>
        <w:rPr>
          <w:lang w:val="fr-BE"/>
        </w:rPr>
        <w:t> :</w:t>
      </w:r>
    </w:p>
    <w:p w:rsidR="0007752F" w:rsidRPr="0007752F" w:rsidRDefault="0007752F" w:rsidP="0007752F">
      <w:pPr>
        <w:pStyle w:val="Paragraphedeliste"/>
        <w:numPr>
          <w:ilvl w:val="0"/>
          <w:numId w:val="1"/>
        </w:numPr>
        <w:rPr>
          <w:lang w:val="fr-BE"/>
        </w:rPr>
      </w:pPr>
      <w:r w:rsidRPr="0007752F">
        <w:rPr>
          <w:lang w:val="fr-BE"/>
        </w:rPr>
        <w:t xml:space="preserve">Techniques diagnostiques invasives et non-invasives. </w:t>
      </w:r>
    </w:p>
    <w:p w:rsidR="0007752F" w:rsidRPr="0007752F" w:rsidRDefault="0007752F" w:rsidP="0007752F">
      <w:pPr>
        <w:pStyle w:val="Paragraphedeliste"/>
        <w:numPr>
          <w:ilvl w:val="0"/>
          <w:numId w:val="1"/>
        </w:numPr>
        <w:rPr>
          <w:lang w:val="fr-BE"/>
        </w:rPr>
      </w:pPr>
      <w:r w:rsidRPr="0007752F">
        <w:rPr>
          <w:lang w:val="fr-BE"/>
        </w:rPr>
        <w:t>Indication</w:t>
      </w:r>
      <w:r w:rsidR="00757293">
        <w:rPr>
          <w:lang w:val="fr-BE"/>
        </w:rPr>
        <w:t>s</w:t>
      </w:r>
      <w:r w:rsidRPr="0007752F">
        <w:rPr>
          <w:lang w:val="fr-BE"/>
        </w:rPr>
        <w:t xml:space="preserve"> et modalités de traitement multimodal </w:t>
      </w:r>
      <w:r w:rsidR="00757293">
        <w:rPr>
          <w:lang w:val="fr-BE"/>
        </w:rPr>
        <w:t>en oncologie thoracique</w:t>
      </w:r>
      <w:r w:rsidRPr="0007752F">
        <w:rPr>
          <w:lang w:val="fr-BE"/>
        </w:rPr>
        <w:t>: chirurgie, radiothérapie et/ou thérapie systémique</w:t>
      </w:r>
      <w:r w:rsidR="00757293">
        <w:rPr>
          <w:lang w:val="fr-BE"/>
        </w:rPr>
        <w:t>.</w:t>
      </w:r>
      <w:r w:rsidRPr="0007752F">
        <w:rPr>
          <w:lang w:val="fr-BE"/>
        </w:rPr>
        <w:t xml:space="preserve">  </w:t>
      </w:r>
    </w:p>
    <w:p w:rsidR="0007752F" w:rsidRPr="0007752F" w:rsidRDefault="0007752F" w:rsidP="0007752F">
      <w:pPr>
        <w:pStyle w:val="Paragraphedeliste"/>
        <w:numPr>
          <w:ilvl w:val="0"/>
          <w:numId w:val="1"/>
        </w:numPr>
        <w:rPr>
          <w:lang w:val="fr-BE"/>
        </w:rPr>
      </w:pPr>
      <w:r w:rsidRPr="0007752F">
        <w:rPr>
          <w:lang w:val="fr-BE"/>
        </w:rPr>
        <w:t xml:space="preserve">Indications et modalités des traitements systémiques </w:t>
      </w:r>
      <w:r w:rsidR="00757293">
        <w:rPr>
          <w:lang w:val="fr-BE"/>
        </w:rPr>
        <w:t xml:space="preserve">anti-cancéreux </w:t>
      </w:r>
      <w:r w:rsidRPr="0007752F">
        <w:rPr>
          <w:lang w:val="fr-BE"/>
        </w:rPr>
        <w:t>(chimiothérapie, immunothérapie</w:t>
      </w:r>
      <w:r w:rsidR="00757293">
        <w:rPr>
          <w:lang w:val="fr-BE"/>
        </w:rPr>
        <w:t xml:space="preserve"> et</w:t>
      </w:r>
      <w:r w:rsidR="00757293" w:rsidRPr="0007752F">
        <w:rPr>
          <w:lang w:val="fr-BE"/>
        </w:rPr>
        <w:t xml:space="preserve"> </w:t>
      </w:r>
      <w:r w:rsidRPr="0007752F">
        <w:rPr>
          <w:lang w:val="fr-BE"/>
        </w:rPr>
        <w:t>thérapies ciblées avec comme objectif :</w:t>
      </w:r>
      <w:r w:rsidR="00757293">
        <w:rPr>
          <w:lang w:val="fr-BE"/>
        </w:rPr>
        <w:t xml:space="preserve"> </w:t>
      </w:r>
      <w:r w:rsidRPr="0007752F">
        <w:rPr>
          <w:lang w:val="fr-BE"/>
        </w:rPr>
        <w:t>guérir</w:t>
      </w:r>
      <w:r w:rsidR="00757293">
        <w:rPr>
          <w:lang w:val="fr-BE"/>
        </w:rPr>
        <w:t xml:space="preserve"> </w:t>
      </w:r>
      <w:r w:rsidR="00F357DC">
        <w:rPr>
          <w:lang w:val="fr-BE"/>
        </w:rPr>
        <w:t xml:space="preserve">ou </w:t>
      </w:r>
      <w:r w:rsidR="00F357DC" w:rsidRPr="0007752F">
        <w:rPr>
          <w:lang w:val="fr-BE"/>
        </w:rPr>
        <w:t>stabiliser</w:t>
      </w:r>
      <w:r w:rsidRPr="0007752F">
        <w:rPr>
          <w:lang w:val="fr-BE"/>
        </w:rPr>
        <w:t xml:space="preserve">, </w:t>
      </w:r>
      <w:r w:rsidR="00767E69">
        <w:rPr>
          <w:lang w:val="fr-BE"/>
        </w:rPr>
        <w:t>améliorer l’</w:t>
      </w:r>
      <w:r w:rsidRPr="0007752F">
        <w:rPr>
          <w:lang w:val="fr-BE"/>
        </w:rPr>
        <w:t>état</w:t>
      </w:r>
      <w:r w:rsidR="00767E69">
        <w:rPr>
          <w:lang w:val="fr-BE"/>
        </w:rPr>
        <w:t xml:space="preserve"> général</w:t>
      </w:r>
      <w:r w:rsidRPr="0007752F">
        <w:rPr>
          <w:lang w:val="fr-BE"/>
        </w:rPr>
        <w:t xml:space="preserve"> ou assurer </w:t>
      </w:r>
      <w:r w:rsidR="00757293">
        <w:rPr>
          <w:lang w:val="fr-BE"/>
        </w:rPr>
        <w:t>un</w:t>
      </w:r>
      <w:r w:rsidR="00757293" w:rsidRPr="0007752F">
        <w:rPr>
          <w:lang w:val="fr-BE"/>
        </w:rPr>
        <w:t xml:space="preserve"> </w:t>
      </w:r>
      <w:r w:rsidRPr="0007752F">
        <w:rPr>
          <w:lang w:val="fr-BE"/>
        </w:rPr>
        <w:t>traitement palliatif oncologique).</w:t>
      </w:r>
    </w:p>
    <w:p w:rsidR="0007752F" w:rsidRPr="0007752F" w:rsidRDefault="0007752F" w:rsidP="0007752F">
      <w:pPr>
        <w:pStyle w:val="Paragraphedeliste"/>
        <w:numPr>
          <w:ilvl w:val="0"/>
          <w:numId w:val="1"/>
        </w:numPr>
        <w:rPr>
          <w:lang w:val="fr-BE"/>
        </w:rPr>
      </w:pPr>
      <w:r w:rsidRPr="0007752F">
        <w:rPr>
          <w:lang w:val="fr-BE"/>
        </w:rPr>
        <w:t>Gestion des risques et effets secondaires de ces traitements systémiques (chimiothérapie, immunothérapie, thérapies ciblées)</w:t>
      </w:r>
      <w:r w:rsidR="00757293">
        <w:rPr>
          <w:lang w:val="fr-BE"/>
        </w:rPr>
        <w:t>.</w:t>
      </w:r>
    </w:p>
    <w:p w:rsidR="0007752F" w:rsidRDefault="0007752F" w:rsidP="0007752F">
      <w:pPr>
        <w:pStyle w:val="Paragraphedeliste"/>
        <w:numPr>
          <w:ilvl w:val="0"/>
          <w:numId w:val="1"/>
        </w:numPr>
        <w:rPr>
          <w:lang w:val="fr-BE"/>
        </w:rPr>
      </w:pPr>
      <w:r w:rsidRPr="0007752F">
        <w:rPr>
          <w:lang w:val="fr-BE"/>
        </w:rPr>
        <w:t>Prise en charge de complications ou d'urgences tumorales et iatrogènes</w:t>
      </w:r>
      <w:r w:rsidR="00757293">
        <w:rPr>
          <w:lang w:val="fr-BE"/>
        </w:rPr>
        <w:t>.</w:t>
      </w:r>
      <w:r w:rsidRPr="0007752F">
        <w:rPr>
          <w:lang w:val="fr-BE"/>
        </w:rPr>
        <w:t xml:space="preserve"> </w:t>
      </w:r>
    </w:p>
    <w:p w:rsidR="004266D5" w:rsidRPr="0007752F" w:rsidRDefault="004266D5" w:rsidP="0007752F">
      <w:pPr>
        <w:pStyle w:val="Paragraphedeliste"/>
        <w:numPr>
          <w:ilvl w:val="0"/>
          <w:numId w:val="1"/>
        </w:numPr>
        <w:rPr>
          <w:lang w:val="fr-BE"/>
        </w:rPr>
      </w:pPr>
      <w:r>
        <w:rPr>
          <w:lang w:val="fr-BE"/>
        </w:rPr>
        <w:t xml:space="preserve">Nouvelles techniques de biologies moléculaires dans la prise en charge des cancers du poumon. Séquençage à haut débit sur les prélèvements sanguins </w:t>
      </w:r>
      <w:r w:rsidR="00577033">
        <w:rPr>
          <w:lang w:val="fr-BE"/>
        </w:rPr>
        <w:t>(biopsie</w:t>
      </w:r>
      <w:r>
        <w:rPr>
          <w:lang w:val="fr-BE"/>
        </w:rPr>
        <w:t xml:space="preserve"> liquide)</w:t>
      </w:r>
      <w:r w:rsidR="00757293">
        <w:rPr>
          <w:lang w:val="fr-BE"/>
        </w:rPr>
        <w:t>.</w:t>
      </w:r>
    </w:p>
    <w:p w:rsidR="0007752F" w:rsidRDefault="00757293" w:rsidP="00F357DC">
      <w:pPr>
        <w:ind w:firstLine="360"/>
        <w:rPr>
          <w:lang w:val="fr-BE"/>
        </w:rPr>
      </w:pPr>
      <w:r>
        <w:rPr>
          <w:lang w:val="fr-BE"/>
        </w:rPr>
        <w:t>T</w:t>
      </w:r>
      <w:r w:rsidR="0007752F">
        <w:rPr>
          <w:lang w:val="fr-BE"/>
        </w:rPr>
        <w:t>ravail en équipe :</w:t>
      </w:r>
    </w:p>
    <w:p w:rsidR="0007752F" w:rsidRDefault="0007752F" w:rsidP="0007752F">
      <w:pPr>
        <w:pStyle w:val="Paragraphedeliste"/>
        <w:numPr>
          <w:ilvl w:val="0"/>
          <w:numId w:val="2"/>
        </w:numPr>
        <w:rPr>
          <w:lang w:val="fr-BE"/>
        </w:rPr>
      </w:pPr>
      <w:r w:rsidRPr="0007752F">
        <w:rPr>
          <w:lang w:val="fr-BE"/>
        </w:rPr>
        <w:t>Réunion</w:t>
      </w:r>
      <w:r w:rsidR="00757293">
        <w:rPr>
          <w:lang w:val="fr-BE"/>
        </w:rPr>
        <w:t>s</w:t>
      </w:r>
      <w:r w:rsidRPr="0007752F">
        <w:rPr>
          <w:lang w:val="fr-BE"/>
        </w:rPr>
        <w:t xml:space="preserve"> de concertation multidisciplinaire</w:t>
      </w:r>
      <w:r w:rsidR="00757293">
        <w:rPr>
          <w:lang w:val="fr-BE"/>
        </w:rPr>
        <w:t xml:space="preserve"> d’oncologie </w:t>
      </w:r>
      <w:r w:rsidR="00F357DC">
        <w:rPr>
          <w:lang w:val="fr-BE"/>
        </w:rPr>
        <w:t>thoracique</w:t>
      </w:r>
      <w:r w:rsidR="00F357DC" w:rsidRPr="0007752F">
        <w:rPr>
          <w:lang w:val="fr-BE"/>
        </w:rPr>
        <w:t xml:space="preserve"> :</w:t>
      </w:r>
      <w:r w:rsidRPr="0007752F">
        <w:rPr>
          <w:lang w:val="fr-BE"/>
        </w:rPr>
        <w:t xml:space="preserve"> enregistrement et classification des tumeurs thoraciques. </w:t>
      </w:r>
    </w:p>
    <w:p w:rsidR="00A031EA" w:rsidRDefault="00A031EA" w:rsidP="0007752F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 xml:space="preserve">Discussion </w:t>
      </w:r>
      <w:r w:rsidR="00757293">
        <w:rPr>
          <w:lang w:val="fr-BE"/>
        </w:rPr>
        <w:t xml:space="preserve">en équipe </w:t>
      </w:r>
      <w:r>
        <w:rPr>
          <w:lang w:val="fr-BE"/>
        </w:rPr>
        <w:t>des stratégies thérapeutiques.</w:t>
      </w:r>
    </w:p>
    <w:p w:rsidR="00A031EA" w:rsidRDefault="00767E69" w:rsidP="0007752F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t>Gestion multidisciplinaire des effets secondaires liés à l’immunothérapie dans la prise en charge des cancers.</w:t>
      </w:r>
    </w:p>
    <w:p w:rsidR="00767E69" w:rsidRDefault="00767E69" w:rsidP="0007752F">
      <w:pPr>
        <w:pStyle w:val="Paragraphedeliste"/>
        <w:numPr>
          <w:ilvl w:val="0"/>
          <w:numId w:val="2"/>
        </w:numPr>
        <w:rPr>
          <w:lang w:val="fr-BE"/>
        </w:rPr>
      </w:pPr>
      <w:r>
        <w:rPr>
          <w:lang w:val="fr-BE"/>
        </w:rPr>
        <w:lastRenderedPageBreak/>
        <w:t>Réunion multidisciplinaire (</w:t>
      </w:r>
      <w:proofErr w:type="spellStart"/>
      <w:r>
        <w:rPr>
          <w:lang w:val="fr-BE"/>
        </w:rPr>
        <w:t>onco</w:t>
      </w:r>
      <w:proofErr w:type="spellEnd"/>
      <w:r>
        <w:rPr>
          <w:lang w:val="fr-BE"/>
        </w:rPr>
        <w:t>-</w:t>
      </w:r>
      <w:r w:rsidR="00CE554E">
        <w:rPr>
          <w:lang w:val="fr-BE"/>
        </w:rPr>
        <w:t>pneumologues,</w:t>
      </w:r>
      <w:r>
        <w:rPr>
          <w:lang w:val="fr-BE"/>
        </w:rPr>
        <w:t xml:space="preserve"> pathologistes et biologiste moléculaires) d’anomalies moléculaires des patients </w:t>
      </w:r>
      <w:r w:rsidR="00CE554E">
        <w:rPr>
          <w:lang w:val="fr-BE"/>
        </w:rPr>
        <w:t>atteints de cancer du poumon.</w:t>
      </w:r>
    </w:p>
    <w:p w:rsidR="00E85797" w:rsidRPr="00E85797" w:rsidRDefault="00E85797" w:rsidP="00E85797">
      <w:pPr>
        <w:pStyle w:val="Paragraphedeliste"/>
        <w:numPr>
          <w:ilvl w:val="0"/>
          <w:numId w:val="2"/>
        </w:numPr>
        <w:rPr>
          <w:lang w:val="fr-BE"/>
        </w:rPr>
      </w:pPr>
      <w:r w:rsidRPr="0007752F">
        <w:rPr>
          <w:lang w:val="fr-BE"/>
        </w:rPr>
        <w:t>Réunion de concertation multidisciplinaire</w:t>
      </w:r>
      <w:r w:rsidRPr="00E85797">
        <w:rPr>
          <w:lang w:val="fr-BE"/>
        </w:rPr>
        <w:t xml:space="preserve"> de tumeur épithéliale thymique </w:t>
      </w:r>
      <w:r>
        <w:rPr>
          <w:lang w:val="fr-BE"/>
        </w:rPr>
        <w:t xml:space="preserve">dans le cadre </w:t>
      </w:r>
      <w:r w:rsidR="000A0768">
        <w:rPr>
          <w:lang w:val="fr-BE"/>
        </w:rPr>
        <w:t>du</w:t>
      </w:r>
      <w:r w:rsidRPr="00E85797">
        <w:rPr>
          <w:lang w:val="fr-BE"/>
        </w:rPr>
        <w:t xml:space="preserve"> réseau tumeurs thymiques et cancer de France supervisés par le Pr Besse.</w:t>
      </w:r>
    </w:p>
    <w:p w:rsidR="00E85797" w:rsidRDefault="00E85797" w:rsidP="000A0768">
      <w:pPr>
        <w:pStyle w:val="Paragraphedeliste"/>
        <w:rPr>
          <w:lang w:val="fr-BE"/>
        </w:rPr>
      </w:pPr>
    </w:p>
    <w:p w:rsidR="00CE554E" w:rsidRDefault="00CE554E" w:rsidP="00CE554E">
      <w:pPr>
        <w:pStyle w:val="Paragraphedeliste"/>
        <w:rPr>
          <w:lang w:val="fr-BE"/>
        </w:rPr>
      </w:pPr>
    </w:p>
    <w:p w:rsidR="00CE554E" w:rsidRDefault="00CE554E" w:rsidP="00CE554E">
      <w:pPr>
        <w:rPr>
          <w:lang w:val="fr-BE"/>
        </w:rPr>
      </w:pPr>
      <w:r w:rsidRPr="00DC0441">
        <w:rPr>
          <w:lang w:val="fr-BE"/>
        </w:rPr>
        <w:t>Prise en c</w:t>
      </w:r>
      <w:r>
        <w:rPr>
          <w:lang w:val="fr-BE"/>
        </w:rPr>
        <w:t>h</w:t>
      </w:r>
      <w:r w:rsidRPr="00DC0441">
        <w:rPr>
          <w:lang w:val="fr-BE"/>
        </w:rPr>
        <w:t xml:space="preserve">arge palliative </w:t>
      </w:r>
    </w:p>
    <w:p w:rsidR="00CE554E" w:rsidRPr="00757293" w:rsidRDefault="00CE554E" w:rsidP="00F357DC">
      <w:pPr>
        <w:pStyle w:val="Paragraphedeliste"/>
        <w:numPr>
          <w:ilvl w:val="0"/>
          <w:numId w:val="4"/>
        </w:numPr>
        <w:rPr>
          <w:lang w:val="fr-BE"/>
        </w:rPr>
      </w:pPr>
      <w:r w:rsidRPr="00CE554E">
        <w:rPr>
          <w:lang w:val="fr-BE"/>
        </w:rPr>
        <w:t xml:space="preserve">Interventions techniques palliatives : </w:t>
      </w:r>
      <w:proofErr w:type="spellStart"/>
      <w:r w:rsidRPr="00CE554E">
        <w:rPr>
          <w:lang w:val="fr-BE"/>
        </w:rPr>
        <w:t>pleurodèse</w:t>
      </w:r>
      <w:proofErr w:type="spellEnd"/>
      <w:r w:rsidRPr="00CE554E">
        <w:rPr>
          <w:lang w:val="fr-BE"/>
        </w:rPr>
        <w:t xml:space="preserve">, </w:t>
      </w:r>
      <w:proofErr w:type="spellStart"/>
      <w:r w:rsidRPr="00CE554E">
        <w:rPr>
          <w:lang w:val="fr-BE"/>
        </w:rPr>
        <w:t>pleurX</w:t>
      </w:r>
      <w:proofErr w:type="spellEnd"/>
      <w:r w:rsidRPr="00CE554E">
        <w:rPr>
          <w:lang w:val="fr-BE"/>
        </w:rPr>
        <w:t xml:space="preserve">, désobstruction </w:t>
      </w:r>
      <w:proofErr w:type="spellStart"/>
      <w:r w:rsidRPr="00CE554E">
        <w:rPr>
          <w:lang w:val="fr-BE"/>
        </w:rPr>
        <w:t>endobronchique</w:t>
      </w:r>
      <w:proofErr w:type="spellEnd"/>
      <w:r w:rsidRPr="00CE554E">
        <w:rPr>
          <w:lang w:val="fr-BE"/>
        </w:rPr>
        <w:t xml:space="preserve"> au moyen d'une bronchoscopie rigide et placement de stent bronchique, gestion </w:t>
      </w:r>
      <w:proofErr w:type="gramStart"/>
      <w:r w:rsidRPr="00CE554E">
        <w:rPr>
          <w:lang w:val="fr-BE"/>
        </w:rPr>
        <w:t>d’</w:t>
      </w:r>
      <w:proofErr w:type="spellStart"/>
      <w:r w:rsidRPr="00CE554E">
        <w:rPr>
          <w:lang w:val="fr-BE"/>
        </w:rPr>
        <w:t>hemoptysie.</w:t>
      </w:r>
      <w:r w:rsidRPr="00757293">
        <w:rPr>
          <w:lang w:val="fr-BE"/>
        </w:rPr>
        <w:t>Gestion</w:t>
      </w:r>
      <w:proofErr w:type="spellEnd"/>
      <w:proofErr w:type="gramEnd"/>
      <w:r w:rsidRPr="00757293">
        <w:rPr>
          <w:lang w:val="fr-BE"/>
        </w:rPr>
        <w:t xml:space="preserve"> psychologique des patients et de l’entourage. </w:t>
      </w:r>
    </w:p>
    <w:p w:rsidR="00CE554E" w:rsidRPr="00CE554E" w:rsidRDefault="00CE554E" w:rsidP="00CE554E">
      <w:pPr>
        <w:pStyle w:val="Paragraphedeliste"/>
        <w:numPr>
          <w:ilvl w:val="0"/>
          <w:numId w:val="5"/>
        </w:numPr>
        <w:rPr>
          <w:lang w:val="fr-BE"/>
        </w:rPr>
      </w:pPr>
      <w:r w:rsidRPr="00CE554E">
        <w:rPr>
          <w:lang w:val="fr-BE"/>
        </w:rPr>
        <w:t>Annonce de diagnostic, de la stratégie de prise en charge</w:t>
      </w:r>
      <w:r w:rsidR="00757293">
        <w:rPr>
          <w:lang w:val="fr-BE"/>
        </w:rPr>
        <w:t xml:space="preserve"> et</w:t>
      </w:r>
      <w:r w:rsidR="00757293" w:rsidRPr="00CE554E">
        <w:rPr>
          <w:lang w:val="fr-BE"/>
        </w:rPr>
        <w:t xml:space="preserve"> </w:t>
      </w:r>
      <w:r w:rsidRPr="00CE554E">
        <w:rPr>
          <w:lang w:val="fr-BE"/>
        </w:rPr>
        <w:t>des objectifs du traitement.</w:t>
      </w:r>
    </w:p>
    <w:p w:rsidR="00CE554E" w:rsidRPr="0007752F" w:rsidRDefault="00CE554E" w:rsidP="00CE554E">
      <w:pPr>
        <w:pStyle w:val="Paragraphedeliste"/>
        <w:rPr>
          <w:lang w:val="fr-BE"/>
        </w:rPr>
      </w:pPr>
    </w:p>
    <w:p w:rsidR="0007752F" w:rsidRDefault="0007752F" w:rsidP="00DC0441">
      <w:pPr>
        <w:pStyle w:val="Paragraphedeliste"/>
        <w:ind w:left="0"/>
        <w:rPr>
          <w:rFonts w:cstheme="minorHAnsi"/>
          <w:lang w:val="fr-BE"/>
        </w:rPr>
      </w:pPr>
    </w:p>
    <w:p w:rsidR="00CE554E" w:rsidRPr="004266D5" w:rsidRDefault="00DC0441" w:rsidP="00CE554E">
      <w:pPr>
        <w:pStyle w:val="Paragraphedeliste"/>
        <w:numPr>
          <w:ilvl w:val="0"/>
          <w:numId w:val="3"/>
        </w:numPr>
        <w:rPr>
          <w:rFonts w:cstheme="minorHAnsi"/>
          <w:b/>
          <w:lang w:val="fr-BE"/>
        </w:rPr>
      </w:pPr>
      <w:r w:rsidRPr="004266D5">
        <w:rPr>
          <w:rFonts w:cstheme="minorHAnsi"/>
          <w:b/>
          <w:lang w:val="fr-BE"/>
        </w:rPr>
        <w:t xml:space="preserve">L’activité de recherche clinique </w:t>
      </w:r>
    </w:p>
    <w:p w:rsidR="00CE554E" w:rsidRPr="00CE554E" w:rsidRDefault="00CE554E" w:rsidP="00CE554E">
      <w:pPr>
        <w:rPr>
          <w:lang w:val="fr-BE"/>
        </w:rPr>
      </w:pPr>
      <w:r>
        <w:rPr>
          <w:lang w:val="fr-BE"/>
        </w:rPr>
        <w:t>Gestion et acquisitions des compétences des e</w:t>
      </w:r>
      <w:r w:rsidRPr="00CE554E">
        <w:rPr>
          <w:lang w:val="fr-BE"/>
        </w:rPr>
        <w:t>ssais cliniques en oncologie</w:t>
      </w:r>
      <w:r w:rsidR="00757293">
        <w:rPr>
          <w:lang w:val="fr-BE"/>
        </w:rPr>
        <w:t>.</w:t>
      </w:r>
    </w:p>
    <w:p w:rsidR="00E85797" w:rsidRDefault="00CE554E" w:rsidP="00CE554E">
      <w:pPr>
        <w:pStyle w:val="Paragraphedeliste"/>
        <w:numPr>
          <w:ilvl w:val="0"/>
          <w:numId w:val="5"/>
        </w:numPr>
        <w:rPr>
          <w:rFonts w:cstheme="minorHAnsi"/>
          <w:lang w:val="fr-BE"/>
        </w:rPr>
      </w:pPr>
      <w:r w:rsidRPr="00CE554E">
        <w:rPr>
          <w:rFonts w:cstheme="minorHAnsi"/>
          <w:lang w:val="fr-BE"/>
        </w:rPr>
        <w:t>L</w:t>
      </w:r>
      <w:r w:rsidR="00DC0441" w:rsidRPr="00CE554E">
        <w:rPr>
          <w:rFonts w:cstheme="minorHAnsi"/>
          <w:lang w:val="fr-BE"/>
        </w:rPr>
        <w:t xml:space="preserve">a prise en charge, l’inclusion et l’information, l’obtention de la signature de consentement </w:t>
      </w:r>
      <w:r w:rsidR="00E85797">
        <w:rPr>
          <w:rFonts w:cstheme="minorHAnsi"/>
          <w:lang w:val="fr-BE"/>
        </w:rPr>
        <w:t>d’un protocole d’essai clinique.</w:t>
      </w:r>
    </w:p>
    <w:p w:rsidR="00DC0441" w:rsidRDefault="00E85797" w:rsidP="00CE554E">
      <w:pPr>
        <w:pStyle w:val="Paragraphedeliste"/>
        <w:numPr>
          <w:ilvl w:val="0"/>
          <w:numId w:val="5"/>
        </w:numPr>
        <w:rPr>
          <w:rFonts w:cstheme="minorHAnsi"/>
          <w:lang w:val="fr-BE"/>
        </w:rPr>
      </w:pPr>
      <w:r>
        <w:rPr>
          <w:rFonts w:cstheme="minorHAnsi"/>
          <w:lang w:val="fr-BE"/>
        </w:rPr>
        <w:t>L</w:t>
      </w:r>
      <w:r w:rsidR="00DC0441" w:rsidRPr="00CE554E">
        <w:rPr>
          <w:rFonts w:cstheme="minorHAnsi"/>
          <w:lang w:val="fr-BE"/>
        </w:rPr>
        <w:t>a consultation de patients inclus dans les essais cliniques de phase précoce (phase 2) et de phase 3.</w:t>
      </w:r>
    </w:p>
    <w:p w:rsidR="00CE554E" w:rsidRDefault="00CE554E" w:rsidP="00CE554E">
      <w:pPr>
        <w:pStyle w:val="Paragraphedeliste"/>
        <w:numPr>
          <w:ilvl w:val="0"/>
          <w:numId w:val="5"/>
        </w:numPr>
        <w:rPr>
          <w:rFonts w:cstheme="minorHAnsi"/>
          <w:lang w:val="fr-BE"/>
        </w:rPr>
      </w:pPr>
      <w:r>
        <w:rPr>
          <w:rFonts w:cstheme="minorHAnsi"/>
          <w:lang w:val="fr-BE"/>
        </w:rPr>
        <w:t>La gestion des effets secondaires des traitement</w:t>
      </w:r>
      <w:r w:rsidR="00757293">
        <w:rPr>
          <w:rFonts w:cstheme="minorHAnsi"/>
          <w:lang w:val="fr-BE"/>
        </w:rPr>
        <w:t>s</w:t>
      </w:r>
      <w:r>
        <w:rPr>
          <w:rFonts w:cstheme="minorHAnsi"/>
          <w:lang w:val="fr-BE"/>
        </w:rPr>
        <w:t xml:space="preserve"> innovants dans le cadre des protocoles d’</w:t>
      </w:r>
      <w:r w:rsidR="00E85797">
        <w:rPr>
          <w:rFonts w:cstheme="minorHAnsi"/>
          <w:lang w:val="fr-BE"/>
        </w:rPr>
        <w:t>essaies</w:t>
      </w:r>
      <w:r>
        <w:rPr>
          <w:rFonts w:cstheme="minorHAnsi"/>
          <w:lang w:val="fr-BE"/>
        </w:rPr>
        <w:t xml:space="preserve"> clinique</w:t>
      </w:r>
      <w:r w:rsidR="00E85797">
        <w:rPr>
          <w:rFonts w:cstheme="minorHAnsi"/>
          <w:lang w:val="fr-BE"/>
        </w:rPr>
        <w:t>s aussi bien académiques qu’industriels.</w:t>
      </w:r>
    </w:p>
    <w:p w:rsidR="00E85797" w:rsidRDefault="00E85797" w:rsidP="00CE554E">
      <w:pPr>
        <w:pStyle w:val="Paragraphedeliste"/>
        <w:numPr>
          <w:ilvl w:val="0"/>
          <w:numId w:val="5"/>
        </w:numPr>
        <w:rPr>
          <w:rFonts w:cstheme="minorHAnsi"/>
          <w:lang w:val="fr-BE"/>
        </w:rPr>
      </w:pPr>
      <w:r>
        <w:rPr>
          <w:rFonts w:cstheme="minorHAnsi"/>
          <w:lang w:val="fr-BE"/>
        </w:rPr>
        <w:t>Formation continue intra</w:t>
      </w:r>
      <w:r w:rsidR="00757293">
        <w:rPr>
          <w:rFonts w:cstheme="minorHAnsi"/>
          <w:lang w:val="fr-BE"/>
        </w:rPr>
        <w:t>-</w:t>
      </w:r>
      <w:r>
        <w:rPr>
          <w:rFonts w:cstheme="minorHAnsi"/>
          <w:lang w:val="fr-BE"/>
        </w:rPr>
        <w:t>institutionnelle et extra</w:t>
      </w:r>
      <w:r w:rsidR="00757293">
        <w:rPr>
          <w:rFonts w:cstheme="minorHAnsi"/>
          <w:lang w:val="fr-BE"/>
        </w:rPr>
        <w:t>-</w:t>
      </w:r>
      <w:r>
        <w:rPr>
          <w:rFonts w:cstheme="minorHAnsi"/>
          <w:lang w:val="fr-BE"/>
        </w:rPr>
        <w:t>institutionnelle (organisé</w:t>
      </w:r>
      <w:r w:rsidR="00757293">
        <w:rPr>
          <w:rFonts w:cstheme="minorHAnsi"/>
          <w:lang w:val="fr-BE"/>
        </w:rPr>
        <w:t>e</w:t>
      </w:r>
      <w:r>
        <w:rPr>
          <w:rFonts w:cstheme="minorHAnsi"/>
          <w:lang w:val="fr-BE"/>
        </w:rPr>
        <w:t xml:space="preserve"> par </w:t>
      </w:r>
      <w:r w:rsidRPr="00E85797">
        <w:rPr>
          <w:rFonts w:cstheme="minorHAnsi"/>
          <w:lang w:val="fr-BE"/>
        </w:rPr>
        <w:t>l'Intergroupe Francophone de Cancérologie Thoracique)</w:t>
      </w:r>
      <w:r>
        <w:rPr>
          <w:rFonts w:cstheme="minorHAnsi"/>
          <w:lang w:val="fr-BE"/>
        </w:rPr>
        <w:t xml:space="preserve"> relative aux essais cliniques</w:t>
      </w:r>
      <w:r w:rsidR="00757293">
        <w:rPr>
          <w:rFonts w:cstheme="minorHAnsi"/>
          <w:lang w:val="fr-BE"/>
        </w:rPr>
        <w:t>.</w:t>
      </w:r>
      <w:r>
        <w:rPr>
          <w:rFonts w:cstheme="minorHAnsi"/>
          <w:lang w:val="fr-BE"/>
        </w:rPr>
        <w:t xml:space="preserve"> </w:t>
      </w:r>
    </w:p>
    <w:p w:rsidR="004266D5" w:rsidRDefault="004266D5" w:rsidP="004266D5">
      <w:pPr>
        <w:pStyle w:val="Paragraphedeliste"/>
        <w:ind w:left="785"/>
        <w:rPr>
          <w:rFonts w:cstheme="minorHAnsi"/>
          <w:lang w:val="fr-BE"/>
        </w:rPr>
      </w:pPr>
    </w:p>
    <w:p w:rsidR="000A0768" w:rsidRPr="004266D5" w:rsidRDefault="00E40F25" w:rsidP="004266D5">
      <w:pPr>
        <w:pStyle w:val="Paragraphedeliste"/>
        <w:numPr>
          <w:ilvl w:val="0"/>
          <w:numId w:val="3"/>
        </w:numPr>
        <w:rPr>
          <w:rFonts w:cstheme="minorHAnsi"/>
          <w:b/>
          <w:lang w:val="fr-BE"/>
        </w:rPr>
      </w:pPr>
      <w:r w:rsidRPr="004266D5">
        <w:rPr>
          <w:rFonts w:cstheme="minorHAnsi"/>
          <w:b/>
          <w:lang w:val="fr-BE"/>
        </w:rPr>
        <w:t>L’activité scientifique en recherche</w:t>
      </w:r>
      <w:r w:rsidR="004266D5" w:rsidRPr="004266D5">
        <w:rPr>
          <w:rFonts w:cstheme="minorHAnsi"/>
          <w:b/>
          <w:lang w:val="fr-BE"/>
        </w:rPr>
        <w:t xml:space="preserve"> fondamentale et translationnelle</w:t>
      </w:r>
    </w:p>
    <w:p w:rsidR="008A5B7C" w:rsidRDefault="004266D5" w:rsidP="000A0768">
      <w:pPr>
        <w:rPr>
          <w:rFonts w:cstheme="minorHAnsi"/>
          <w:lang w:val="fr-BE"/>
        </w:rPr>
      </w:pPr>
      <w:r w:rsidRPr="00F357DC">
        <w:rPr>
          <w:rFonts w:cstheme="minorHAnsi"/>
          <w:lang w:val="fr-BE"/>
        </w:rPr>
        <w:t xml:space="preserve">Le travail financé par la </w:t>
      </w:r>
      <w:r w:rsidR="00757293" w:rsidRPr="00F357DC">
        <w:rPr>
          <w:rFonts w:cstheme="minorHAnsi"/>
          <w:lang w:val="fr-BE"/>
        </w:rPr>
        <w:t>F</w:t>
      </w:r>
      <w:r w:rsidRPr="00F357DC">
        <w:rPr>
          <w:rFonts w:cstheme="minorHAnsi"/>
          <w:lang w:val="fr-BE"/>
        </w:rPr>
        <w:t xml:space="preserve">ondation </w:t>
      </w:r>
      <w:r w:rsidR="00757293" w:rsidRPr="00F357DC">
        <w:rPr>
          <w:rFonts w:cstheme="minorHAnsi"/>
          <w:lang w:val="fr-BE"/>
        </w:rPr>
        <w:t xml:space="preserve">Saint </w:t>
      </w:r>
      <w:r w:rsidRPr="00F357DC">
        <w:rPr>
          <w:rFonts w:cstheme="minorHAnsi"/>
          <w:lang w:val="fr-BE"/>
        </w:rPr>
        <w:t xml:space="preserve">Luc intitulé ; « </w:t>
      </w:r>
      <w:proofErr w:type="spellStart"/>
      <w:r w:rsidRPr="00F357DC">
        <w:rPr>
          <w:rFonts w:cstheme="minorHAnsi"/>
          <w:lang w:val="fr-BE"/>
        </w:rPr>
        <w:t>Characterization</w:t>
      </w:r>
      <w:proofErr w:type="spellEnd"/>
      <w:r w:rsidRPr="00F357DC">
        <w:rPr>
          <w:rFonts w:cstheme="minorHAnsi"/>
          <w:lang w:val="fr-BE"/>
        </w:rPr>
        <w:t xml:space="preserve"> of the Focal </w:t>
      </w:r>
      <w:proofErr w:type="spellStart"/>
      <w:r w:rsidRPr="00F357DC">
        <w:rPr>
          <w:rFonts w:cstheme="minorHAnsi"/>
          <w:lang w:val="fr-BE"/>
        </w:rPr>
        <w:t>Adhesion</w:t>
      </w:r>
      <w:proofErr w:type="spellEnd"/>
      <w:r w:rsidRPr="00F357DC">
        <w:rPr>
          <w:rFonts w:cstheme="minorHAnsi"/>
          <w:lang w:val="fr-BE"/>
        </w:rPr>
        <w:t xml:space="preserve"> </w:t>
      </w:r>
      <w:proofErr w:type="spellStart"/>
      <w:r w:rsidRPr="00F357DC">
        <w:rPr>
          <w:rFonts w:cstheme="minorHAnsi"/>
          <w:lang w:val="fr-BE"/>
        </w:rPr>
        <w:t>Pathway</w:t>
      </w:r>
      <w:proofErr w:type="spellEnd"/>
      <w:r w:rsidRPr="00F357DC">
        <w:rPr>
          <w:rFonts w:cstheme="minorHAnsi"/>
          <w:lang w:val="fr-BE"/>
        </w:rPr>
        <w:t xml:space="preserve"> in </w:t>
      </w:r>
      <w:proofErr w:type="spellStart"/>
      <w:r w:rsidRPr="00F357DC">
        <w:rPr>
          <w:rFonts w:cstheme="minorHAnsi"/>
          <w:lang w:val="fr-BE"/>
        </w:rPr>
        <w:t>chemoresistance</w:t>
      </w:r>
      <w:proofErr w:type="spellEnd"/>
      <w:r w:rsidRPr="00F357DC">
        <w:rPr>
          <w:rFonts w:cstheme="minorHAnsi"/>
          <w:lang w:val="fr-BE"/>
        </w:rPr>
        <w:t xml:space="preserve"> of </w:t>
      </w:r>
      <w:proofErr w:type="spellStart"/>
      <w:r w:rsidRPr="00F357DC">
        <w:rPr>
          <w:rFonts w:cstheme="minorHAnsi"/>
          <w:lang w:val="fr-BE"/>
        </w:rPr>
        <w:t>small</w:t>
      </w:r>
      <w:proofErr w:type="spellEnd"/>
      <w:r w:rsidRPr="00F357DC">
        <w:rPr>
          <w:rFonts w:cstheme="minorHAnsi"/>
          <w:lang w:val="fr-BE"/>
        </w:rPr>
        <w:t xml:space="preserve"> </w:t>
      </w:r>
      <w:proofErr w:type="spellStart"/>
      <w:r w:rsidRPr="00F357DC">
        <w:rPr>
          <w:rFonts w:cstheme="minorHAnsi"/>
          <w:lang w:val="fr-BE"/>
        </w:rPr>
        <w:t>cell</w:t>
      </w:r>
      <w:proofErr w:type="spellEnd"/>
      <w:r w:rsidRPr="00F357DC">
        <w:rPr>
          <w:rFonts w:cstheme="minorHAnsi"/>
          <w:lang w:val="fr-BE"/>
        </w:rPr>
        <w:t xml:space="preserve"> </w:t>
      </w:r>
      <w:proofErr w:type="spellStart"/>
      <w:r w:rsidRPr="00F357DC">
        <w:rPr>
          <w:rFonts w:cstheme="minorHAnsi"/>
          <w:lang w:val="fr-BE"/>
        </w:rPr>
        <w:t>lung</w:t>
      </w:r>
      <w:proofErr w:type="spellEnd"/>
      <w:r w:rsidRPr="00F357DC">
        <w:rPr>
          <w:rFonts w:cstheme="minorHAnsi"/>
          <w:lang w:val="fr-BE"/>
        </w:rPr>
        <w:t xml:space="preserve"> cancer » a fait l’objet d’une publication</w:t>
      </w:r>
      <w:r w:rsidR="00ED646E" w:rsidRPr="00F357DC">
        <w:rPr>
          <w:rFonts w:cstheme="minorHAnsi"/>
          <w:lang w:val="fr-BE"/>
        </w:rPr>
        <w:t xml:space="preserve"> cette </w:t>
      </w:r>
      <w:r w:rsidR="00F357DC" w:rsidRPr="00F357DC">
        <w:rPr>
          <w:rFonts w:cstheme="minorHAnsi"/>
          <w:lang w:val="fr-BE"/>
        </w:rPr>
        <w:t>année (</w:t>
      </w:r>
      <w:r w:rsidR="00FE4523" w:rsidRPr="00ED0648">
        <w:rPr>
          <w:lang w:val="fr-BE"/>
        </w:rPr>
        <w:t>Aboubakar Nana F, Lecocq M, Ladjemi MZ, Detry B, Dupasquier S, Feron O</w:t>
      </w:r>
      <w:r w:rsidR="00FE4523" w:rsidRPr="00ED0648">
        <w:rPr>
          <w:i/>
          <w:lang w:val="fr-BE"/>
        </w:rPr>
        <w:t>, et al.</w:t>
      </w:r>
      <w:r w:rsidR="00FE4523" w:rsidRPr="00ED0648">
        <w:rPr>
          <w:lang w:val="fr-BE"/>
        </w:rPr>
        <w:t xml:space="preserve"> </w:t>
      </w:r>
      <w:r w:rsidR="00FE4523" w:rsidRPr="00ED646E">
        <w:t xml:space="preserve">Therapeutic potential of Focal Adhesion Kinase inhibition in small cell lung cancer. </w:t>
      </w:r>
      <w:proofErr w:type="spellStart"/>
      <w:r w:rsidR="00FE4523" w:rsidRPr="00F357DC">
        <w:rPr>
          <w:lang w:val="fr-BE"/>
        </w:rPr>
        <w:t>Molecular</w:t>
      </w:r>
      <w:proofErr w:type="spellEnd"/>
      <w:r w:rsidR="00FE4523" w:rsidRPr="00F357DC">
        <w:rPr>
          <w:lang w:val="fr-BE"/>
        </w:rPr>
        <w:t xml:space="preserve"> cancer </w:t>
      </w:r>
      <w:proofErr w:type="spellStart"/>
      <w:r w:rsidR="00FE4523" w:rsidRPr="00F357DC">
        <w:rPr>
          <w:lang w:val="fr-BE"/>
        </w:rPr>
        <w:t>therapeutics</w:t>
      </w:r>
      <w:proofErr w:type="spellEnd"/>
      <w:r w:rsidR="00FE4523" w:rsidRPr="00F357DC">
        <w:rPr>
          <w:lang w:val="fr-BE"/>
        </w:rPr>
        <w:t xml:space="preserve"> </w:t>
      </w:r>
      <w:r w:rsidR="00FE4523" w:rsidRPr="00F357DC">
        <w:rPr>
          <w:b/>
          <w:lang w:val="fr-BE"/>
        </w:rPr>
        <w:t>2018</w:t>
      </w:r>
      <w:r w:rsidR="00FE4523">
        <w:rPr>
          <w:b/>
          <w:lang w:val="fr-BE"/>
        </w:rPr>
        <w:t> </w:t>
      </w:r>
      <w:r w:rsidR="00FE4523">
        <w:rPr>
          <w:lang w:val="fr-BE"/>
        </w:rPr>
        <w:t xml:space="preserve">; in </w:t>
      </w:r>
      <w:proofErr w:type="spellStart"/>
      <w:r w:rsidR="00FE4523">
        <w:rPr>
          <w:lang w:val="fr-BE"/>
        </w:rPr>
        <w:t>press</w:t>
      </w:r>
      <w:proofErr w:type="spellEnd"/>
      <w:r w:rsidR="00FE4523">
        <w:rPr>
          <w:lang w:val="fr-BE"/>
        </w:rPr>
        <w:t>)</w:t>
      </w:r>
      <w:r w:rsidR="00F357DC">
        <w:rPr>
          <w:lang w:val="fr-BE"/>
        </w:rPr>
        <w:t>.</w:t>
      </w:r>
      <w:r w:rsidR="00ED646E">
        <w:rPr>
          <w:rFonts w:cstheme="minorHAnsi"/>
          <w:lang w:val="fr-BE"/>
        </w:rPr>
        <w:t xml:space="preserve"> Ce travail montre le rôle </w:t>
      </w:r>
      <w:r w:rsidR="00FE4523">
        <w:rPr>
          <w:rFonts w:cstheme="minorHAnsi"/>
          <w:lang w:val="fr-BE"/>
        </w:rPr>
        <w:t xml:space="preserve">important et </w:t>
      </w:r>
      <w:r w:rsidR="00ED646E">
        <w:rPr>
          <w:rFonts w:cstheme="minorHAnsi"/>
          <w:lang w:val="fr-BE"/>
        </w:rPr>
        <w:t xml:space="preserve">complexe de la kinase </w:t>
      </w:r>
      <w:r w:rsidR="00F357DC">
        <w:rPr>
          <w:rFonts w:cstheme="minorHAnsi"/>
          <w:lang w:val="fr-BE"/>
        </w:rPr>
        <w:t>d’adhérence focale</w:t>
      </w:r>
      <w:r w:rsidR="00ED646E">
        <w:rPr>
          <w:rFonts w:cstheme="minorHAnsi"/>
          <w:lang w:val="fr-BE"/>
        </w:rPr>
        <w:t xml:space="preserve"> dans le </w:t>
      </w:r>
      <w:r w:rsidR="00FE4523">
        <w:rPr>
          <w:rFonts w:cstheme="minorHAnsi"/>
          <w:lang w:val="fr-BE"/>
        </w:rPr>
        <w:t xml:space="preserve">caractère invasif du </w:t>
      </w:r>
      <w:r w:rsidR="00ED646E">
        <w:rPr>
          <w:rFonts w:cstheme="minorHAnsi"/>
          <w:lang w:val="fr-BE"/>
        </w:rPr>
        <w:t xml:space="preserve">cancer pulmonaire à petites cellules.  </w:t>
      </w:r>
      <w:r w:rsidR="00FE4523">
        <w:rPr>
          <w:rFonts w:cstheme="minorHAnsi"/>
          <w:lang w:val="fr-BE"/>
        </w:rPr>
        <w:t xml:space="preserve"> L’article est joint en annexe.</w:t>
      </w:r>
    </w:p>
    <w:p w:rsidR="00ED646E" w:rsidRDefault="00ED646E" w:rsidP="000A0768">
      <w:pPr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 Par ailleurs, nous avons montré que l</w:t>
      </w:r>
      <w:r w:rsidRPr="00ED646E">
        <w:rPr>
          <w:rFonts w:cstheme="minorHAnsi"/>
          <w:lang w:val="fr-BE"/>
        </w:rPr>
        <w:t xml:space="preserve">’inhibition de </w:t>
      </w:r>
      <w:r w:rsidR="008A5B7C">
        <w:rPr>
          <w:rFonts w:cstheme="minorHAnsi"/>
          <w:lang w:val="fr-BE"/>
        </w:rPr>
        <w:t>l’activité</w:t>
      </w:r>
      <w:r w:rsidRPr="00ED646E">
        <w:rPr>
          <w:rFonts w:cstheme="minorHAnsi"/>
          <w:lang w:val="fr-BE"/>
        </w:rPr>
        <w:t xml:space="preserve"> de cette protéine par </w:t>
      </w:r>
      <w:r w:rsidR="008A5B7C">
        <w:rPr>
          <w:rFonts w:cstheme="minorHAnsi"/>
          <w:lang w:val="fr-BE"/>
        </w:rPr>
        <w:t>une</w:t>
      </w:r>
      <w:r w:rsidRPr="00ED646E">
        <w:rPr>
          <w:rFonts w:cstheme="minorHAnsi"/>
          <w:lang w:val="fr-BE"/>
        </w:rPr>
        <w:t xml:space="preserve"> drogue</w:t>
      </w:r>
      <w:r w:rsidR="008A5B7C">
        <w:rPr>
          <w:rFonts w:cstheme="minorHAnsi"/>
          <w:lang w:val="fr-BE"/>
        </w:rPr>
        <w:t xml:space="preserve"> spécifique</w:t>
      </w:r>
      <w:r w:rsidRPr="00ED646E">
        <w:rPr>
          <w:rFonts w:cstheme="minorHAnsi"/>
          <w:lang w:val="fr-BE"/>
        </w:rPr>
        <w:t xml:space="preserve"> </w:t>
      </w:r>
      <w:r w:rsidR="008A5B7C">
        <w:rPr>
          <w:rFonts w:cstheme="minorHAnsi"/>
          <w:lang w:val="fr-BE"/>
        </w:rPr>
        <w:t>entraine</w:t>
      </w:r>
      <w:r w:rsidRPr="00ED646E">
        <w:rPr>
          <w:rFonts w:cstheme="minorHAnsi"/>
          <w:lang w:val="fr-BE"/>
        </w:rPr>
        <w:t xml:space="preserve"> un effet anti-tumoral avec une augmentation de la mort et une diminution de la prolifération, de la migration et de la capacité d’invasion de cellules de CBPC in vitro.</w:t>
      </w:r>
    </w:p>
    <w:p w:rsidR="00ED646E" w:rsidRPr="00EE1E30" w:rsidRDefault="00ED646E" w:rsidP="00F357DC">
      <w:pPr>
        <w:rPr>
          <w:rFonts w:cstheme="minorHAnsi"/>
          <w:lang w:val="fr-BE"/>
        </w:rPr>
      </w:pPr>
      <w:r>
        <w:rPr>
          <w:rFonts w:cstheme="minorHAnsi"/>
          <w:lang w:val="fr-BE"/>
        </w:rPr>
        <w:t>Actuellement</w:t>
      </w:r>
      <w:r w:rsidR="00FE4523">
        <w:rPr>
          <w:rFonts w:cstheme="minorHAnsi"/>
          <w:lang w:val="fr-BE"/>
        </w:rPr>
        <w:t>,</w:t>
      </w:r>
      <w:r>
        <w:rPr>
          <w:rFonts w:cstheme="minorHAnsi"/>
          <w:lang w:val="fr-BE"/>
        </w:rPr>
        <w:t xml:space="preserve"> nous disposons de nouvelles données </w:t>
      </w:r>
      <w:r w:rsidR="00EE1E30">
        <w:rPr>
          <w:rFonts w:cstheme="minorHAnsi"/>
          <w:lang w:val="fr-BE"/>
        </w:rPr>
        <w:t xml:space="preserve">non publiées </w:t>
      </w:r>
      <w:r w:rsidR="00FA386D">
        <w:rPr>
          <w:rFonts w:cstheme="minorHAnsi"/>
          <w:lang w:val="fr-BE"/>
        </w:rPr>
        <w:t>(</w:t>
      </w:r>
      <w:r w:rsidR="00EE1E30">
        <w:rPr>
          <w:rFonts w:cstheme="minorHAnsi"/>
          <w:lang w:val="fr-BE"/>
        </w:rPr>
        <w:t>manuscrit</w:t>
      </w:r>
      <w:r w:rsidR="00FE4523" w:rsidRPr="00FE4523">
        <w:rPr>
          <w:rFonts w:cstheme="minorHAnsi"/>
          <w:lang w:val="fr-BE"/>
        </w:rPr>
        <w:t xml:space="preserve"> </w:t>
      </w:r>
      <w:r w:rsidR="00FE4523">
        <w:rPr>
          <w:rFonts w:cstheme="minorHAnsi"/>
          <w:lang w:val="fr-BE"/>
        </w:rPr>
        <w:t>en cours de rédaction</w:t>
      </w:r>
      <w:r w:rsidR="00EE1E30">
        <w:rPr>
          <w:rFonts w:cstheme="minorHAnsi"/>
          <w:lang w:val="fr-BE"/>
        </w:rPr>
        <w:t xml:space="preserve">) </w:t>
      </w:r>
      <w:r>
        <w:rPr>
          <w:rFonts w:cstheme="minorHAnsi"/>
          <w:lang w:val="fr-BE"/>
        </w:rPr>
        <w:t>qui</w:t>
      </w:r>
      <w:r w:rsidR="00FB3C3D">
        <w:rPr>
          <w:rFonts w:cstheme="minorHAnsi"/>
          <w:lang w:val="fr-BE"/>
        </w:rPr>
        <w:t xml:space="preserve"> mettent en évidence l’activité accrue de la kinase d’adhésion focale dans les cancers bronchiques à petites cellules en comparaisons aux cancers bronchiques non à petites cellules</w:t>
      </w:r>
      <w:r w:rsidR="00FE4523">
        <w:rPr>
          <w:rFonts w:cstheme="minorHAnsi"/>
          <w:lang w:val="fr-BE"/>
        </w:rPr>
        <w:t xml:space="preserve">, alors qu’il n’y a pas </w:t>
      </w:r>
      <w:r w:rsidR="00FB3C3D">
        <w:rPr>
          <w:rFonts w:cstheme="minorHAnsi"/>
          <w:lang w:val="fr-BE"/>
        </w:rPr>
        <w:t xml:space="preserve">d’activation </w:t>
      </w:r>
      <w:r w:rsidR="008A5B7C">
        <w:rPr>
          <w:rFonts w:cstheme="minorHAnsi"/>
          <w:lang w:val="fr-BE"/>
        </w:rPr>
        <w:t xml:space="preserve">de FAK </w:t>
      </w:r>
      <w:r w:rsidR="00FB3C3D">
        <w:rPr>
          <w:rFonts w:cstheme="minorHAnsi"/>
          <w:lang w:val="fr-BE"/>
        </w:rPr>
        <w:t xml:space="preserve">dans le tissu bronchique normal. Ces deux informations importantes </w:t>
      </w:r>
      <w:r w:rsidR="00FE4523">
        <w:rPr>
          <w:rFonts w:cstheme="minorHAnsi"/>
          <w:lang w:val="fr-BE"/>
        </w:rPr>
        <w:t xml:space="preserve">suggèrent que FAK pourrait éventuellement être un </w:t>
      </w:r>
      <w:r w:rsidR="008A5B7C">
        <w:rPr>
          <w:rFonts w:cstheme="minorHAnsi"/>
          <w:lang w:val="fr-BE"/>
        </w:rPr>
        <w:t>biomarqueur prédictif</w:t>
      </w:r>
      <w:r w:rsidR="00FE4523">
        <w:rPr>
          <w:rFonts w:cstheme="minorHAnsi"/>
          <w:lang w:val="fr-BE"/>
        </w:rPr>
        <w:t>,</w:t>
      </w:r>
      <w:r w:rsidR="008A5B7C">
        <w:rPr>
          <w:rFonts w:cstheme="minorHAnsi"/>
          <w:lang w:val="fr-BE"/>
        </w:rPr>
        <w:t xml:space="preserve"> permett</w:t>
      </w:r>
      <w:r w:rsidR="00FE4523">
        <w:rPr>
          <w:rFonts w:cstheme="minorHAnsi"/>
          <w:lang w:val="fr-BE"/>
        </w:rPr>
        <w:t>ant</w:t>
      </w:r>
      <w:r w:rsidR="008A5B7C">
        <w:rPr>
          <w:rFonts w:cstheme="minorHAnsi"/>
          <w:lang w:val="fr-BE"/>
        </w:rPr>
        <w:t xml:space="preserve"> de sélectionner </w:t>
      </w:r>
      <w:r w:rsidR="005B04C4" w:rsidRPr="00EE1E30">
        <w:rPr>
          <w:rFonts w:cstheme="minorHAnsi"/>
          <w:lang w:val="fr-BE"/>
        </w:rPr>
        <w:t xml:space="preserve">des patients qui </w:t>
      </w:r>
      <w:r w:rsidR="00EE1E30" w:rsidRPr="00EE1E30">
        <w:rPr>
          <w:rFonts w:cstheme="minorHAnsi"/>
          <w:lang w:val="fr-BE"/>
        </w:rPr>
        <w:t>bénéficieraient</w:t>
      </w:r>
      <w:r w:rsidR="005B04C4" w:rsidRPr="00EE1E30">
        <w:rPr>
          <w:rFonts w:cstheme="minorHAnsi"/>
          <w:lang w:val="fr-BE"/>
        </w:rPr>
        <w:t xml:space="preserve"> des inhibiteurs de la kinase d’adhésion focale dans les essais cliniques</w:t>
      </w:r>
      <w:r w:rsidR="008A5B7C">
        <w:rPr>
          <w:rFonts w:cstheme="minorHAnsi"/>
          <w:lang w:val="fr-BE"/>
        </w:rPr>
        <w:t>.</w:t>
      </w:r>
    </w:p>
    <w:p w:rsidR="00EE1E30" w:rsidRDefault="00577033" w:rsidP="000A0768">
      <w:pPr>
        <w:rPr>
          <w:rFonts w:cstheme="minorHAnsi"/>
          <w:lang w:val="fr-BE"/>
        </w:rPr>
      </w:pPr>
      <w:r>
        <w:rPr>
          <w:rFonts w:cstheme="minorHAnsi"/>
          <w:lang w:val="fr-BE"/>
        </w:rPr>
        <w:lastRenderedPageBreak/>
        <w:t>Par ailleurs</w:t>
      </w:r>
      <w:r w:rsidR="00FE4523">
        <w:rPr>
          <w:rFonts w:cstheme="minorHAnsi"/>
          <w:lang w:val="fr-BE"/>
        </w:rPr>
        <w:t>,</w:t>
      </w:r>
      <w:r>
        <w:rPr>
          <w:rFonts w:cstheme="minorHAnsi"/>
          <w:lang w:val="fr-BE"/>
        </w:rPr>
        <w:t xml:space="preserve"> la collaboration scientifique au sein de mon équipe à Gustave </w:t>
      </w:r>
      <w:r w:rsidR="00F357DC">
        <w:rPr>
          <w:rFonts w:cstheme="minorHAnsi"/>
          <w:lang w:val="fr-BE"/>
        </w:rPr>
        <w:t>Roussy a</w:t>
      </w:r>
      <w:r>
        <w:rPr>
          <w:rFonts w:cstheme="minorHAnsi"/>
          <w:lang w:val="fr-BE"/>
        </w:rPr>
        <w:t xml:space="preserve"> fait l’objet de communication</w:t>
      </w:r>
      <w:r w:rsidR="00FE4523">
        <w:rPr>
          <w:rFonts w:cstheme="minorHAnsi"/>
          <w:lang w:val="fr-BE"/>
        </w:rPr>
        <w:t>s</w:t>
      </w:r>
      <w:r>
        <w:rPr>
          <w:rFonts w:cstheme="minorHAnsi"/>
          <w:lang w:val="fr-BE"/>
        </w:rPr>
        <w:t xml:space="preserve"> scientifiques dans congrès internationaux.</w:t>
      </w:r>
    </w:p>
    <w:p w:rsidR="00577033" w:rsidRDefault="004149C8" w:rsidP="000A0768">
      <w:pPr>
        <w:rPr>
          <w:rFonts w:cstheme="minorHAnsi"/>
          <w:lang w:val="fr-BE"/>
        </w:rPr>
      </w:pPr>
      <w:r>
        <w:rPr>
          <w:rFonts w:cstheme="minorHAnsi"/>
          <w:lang w:val="fr-BE"/>
        </w:rPr>
        <w:t>Les thèmes couverts</w:t>
      </w:r>
      <w:r w:rsidR="00577033">
        <w:rPr>
          <w:rFonts w:cstheme="minorHAnsi"/>
          <w:lang w:val="fr-BE"/>
        </w:rPr>
        <w:t xml:space="preserve"> </w:t>
      </w:r>
      <w:r w:rsidR="00FE4523">
        <w:rPr>
          <w:rFonts w:cstheme="minorHAnsi"/>
          <w:lang w:val="fr-BE"/>
        </w:rPr>
        <w:t>sont les</w:t>
      </w:r>
      <w:r>
        <w:rPr>
          <w:rFonts w:cstheme="minorHAnsi"/>
          <w:lang w:val="fr-BE"/>
        </w:rPr>
        <w:t xml:space="preserve"> facteurs de risque du cancer du poumon, l’immunothérapie, les thérapies ciblées et les biomarqueurs prédictifs et pronostics dans le cancer du poumon. Les références de ces communications </w:t>
      </w:r>
      <w:r w:rsidR="008A5B7C">
        <w:rPr>
          <w:rFonts w:cstheme="minorHAnsi"/>
          <w:lang w:val="fr-BE"/>
        </w:rPr>
        <w:t>sont les</w:t>
      </w:r>
      <w:r>
        <w:rPr>
          <w:rFonts w:cstheme="minorHAnsi"/>
          <w:lang w:val="fr-BE"/>
        </w:rPr>
        <w:t xml:space="preserve"> suivantes.</w:t>
      </w:r>
    </w:p>
    <w:p w:rsidR="00577033" w:rsidRPr="004149C8" w:rsidRDefault="00577033" w:rsidP="004149C8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spellStart"/>
      <w:r w:rsidRPr="004149C8">
        <w:rPr>
          <w:rFonts w:cstheme="minorHAnsi"/>
          <w:lang w:val="en-GB"/>
        </w:rPr>
        <w:t>Mezquita</w:t>
      </w:r>
      <w:proofErr w:type="spellEnd"/>
      <w:r w:rsidRPr="004149C8">
        <w:rPr>
          <w:rFonts w:cstheme="minorHAnsi"/>
          <w:lang w:val="en-GB"/>
        </w:rPr>
        <w:t xml:space="preserve"> L, </w:t>
      </w:r>
      <w:proofErr w:type="spellStart"/>
      <w:r w:rsidRPr="004149C8">
        <w:rPr>
          <w:rFonts w:cstheme="minorHAnsi"/>
          <w:lang w:val="en-GB"/>
        </w:rPr>
        <w:t>Barlesi</w:t>
      </w:r>
      <w:proofErr w:type="spellEnd"/>
      <w:r w:rsidRPr="004149C8">
        <w:rPr>
          <w:rFonts w:cstheme="minorHAnsi"/>
          <w:lang w:val="en-GB"/>
        </w:rPr>
        <w:t xml:space="preserve"> F, </w:t>
      </w:r>
      <w:proofErr w:type="spellStart"/>
      <w:r w:rsidRPr="004149C8">
        <w:rPr>
          <w:rFonts w:cstheme="minorHAnsi"/>
          <w:lang w:val="en-GB"/>
        </w:rPr>
        <w:t>Auclin</w:t>
      </w:r>
      <w:proofErr w:type="spellEnd"/>
      <w:r w:rsidRPr="004149C8">
        <w:rPr>
          <w:rFonts w:cstheme="minorHAnsi"/>
          <w:lang w:val="en-GB"/>
        </w:rPr>
        <w:t xml:space="preserve"> E, </w:t>
      </w:r>
      <w:proofErr w:type="spellStart"/>
      <w:r w:rsidRPr="004149C8">
        <w:rPr>
          <w:rFonts w:cstheme="minorHAnsi"/>
          <w:lang w:val="en-GB"/>
        </w:rPr>
        <w:t>Planchard</w:t>
      </w:r>
      <w:proofErr w:type="spellEnd"/>
      <w:r w:rsidRPr="004149C8">
        <w:rPr>
          <w:rFonts w:cstheme="minorHAnsi"/>
          <w:lang w:val="en-GB"/>
        </w:rPr>
        <w:t xml:space="preserve"> D, </w:t>
      </w:r>
      <w:proofErr w:type="spellStart"/>
      <w:r w:rsidRPr="004149C8">
        <w:rPr>
          <w:rFonts w:cstheme="minorHAnsi"/>
          <w:lang w:val="en-GB"/>
        </w:rPr>
        <w:t>Botticella</w:t>
      </w:r>
      <w:proofErr w:type="spellEnd"/>
      <w:r w:rsidRPr="004149C8">
        <w:rPr>
          <w:rFonts w:cstheme="minorHAnsi"/>
          <w:lang w:val="en-GB"/>
        </w:rPr>
        <w:t xml:space="preserve"> A, </w:t>
      </w:r>
      <w:proofErr w:type="spellStart"/>
      <w:r w:rsidRPr="004149C8">
        <w:rPr>
          <w:rFonts w:cstheme="minorHAnsi"/>
          <w:lang w:val="en-GB"/>
        </w:rPr>
        <w:t>Gazzah</w:t>
      </w:r>
      <w:proofErr w:type="spellEnd"/>
      <w:r w:rsidRPr="004149C8">
        <w:rPr>
          <w:rFonts w:cstheme="minorHAnsi"/>
          <w:lang w:val="en-GB"/>
        </w:rPr>
        <w:t xml:space="preserve"> A, </w:t>
      </w:r>
      <w:proofErr w:type="spellStart"/>
      <w:r w:rsidRPr="004149C8">
        <w:rPr>
          <w:rFonts w:cstheme="minorHAnsi"/>
          <w:lang w:val="en-GB"/>
        </w:rPr>
        <w:t>Lavaud</w:t>
      </w:r>
      <w:proofErr w:type="spellEnd"/>
      <w:r w:rsidRPr="004149C8">
        <w:rPr>
          <w:rFonts w:cstheme="minorHAnsi"/>
          <w:lang w:val="en-GB"/>
        </w:rPr>
        <w:t xml:space="preserve"> P, </w:t>
      </w:r>
      <w:proofErr w:type="spellStart"/>
      <w:r w:rsidRPr="004149C8">
        <w:rPr>
          <w:rFonts w:cstheme="minorHAnsi"/>
          <w:b/>
          <w:lang w:val="en-GB"/>
        </w:rPr>
        <w:t>Aboubakar</w:t>
      </w:r>
      <w:proofErr w:type="spellEnd"/>
      <w:r w:rsidRPr="004149C8">
        <w:rPr>
          <w:rFonts w:cstheme="minorHAnsi"/>
          <w:b/>
          <w:lang w:val="en-GB"/>
        </w:rPr>
        <w:t xml:space="preserve"> Nana F</w:t>
      </w:r>
      <w:r w:rsidRPr="004149C8">
        <w:rPr>
          <w:rFonts w:cstheme="minorHAnsi"/>
          <w:lang w:val="en-GB"/>
        </w:rPr>
        <w:t xml:space="preserve">, </w:t>
      </w:r>
      <w:proofErr w:type="spellStart"/>
      <w:r w:rsidRPr="004149C8">
        <w:rPr>
          <w:rFonts w:cstheme="minorHAnsi"/>
          <w:lang w:val="en-GB"/>
        </w:rPr>
        <w:t>Lepéchoux</w:t>
      </w:r>
      <w:proofErr w:type="spellEnd"/>
      <w:r w:rsidRPr="004149C8">
        <w:rPr>
          <w:rFonts w:cstheme="minorHAnsi"/>
          <w:lang w:val="en-GB"/>
        </w:rPr>
        <w:t xml:space="preserve"> C, </w:t>
      </w:r>
      <w:proofErr w:type="spellStart"/>
      <w:r w:rsidRPr="004149C8">
        <w:rPr>
          <w:rFonts w:cstheme="minorHAnsi"/>
          <w:lang w:val="en-GB"/>
        </w:rPr>
        <w:t>Besse</w:t>
      </w:r>
      <w:proofErr w:type="spellEnd"/>
      <w:r w:rsidRPr="004149C8">
        <w:rPr>
          <w:rFonts w:cstheme="minorHAnsi"/>
          <w:lang w:val="en-GB"/>
        </w:rPr>
        <w:t xml:space="preserve"> B. Molecular Alterations and Estimated Indoor Radon in NSCLC Patients from the French National Cancer Institute Registry: Radon France Study. </w:t>
      </w:r>
      <w:r w:rsidRPr="004149C8">
        <w:rPr>
          <w:rFonts w:cstheme="minorHAnsi"/>
        </w:rPr>
        <w:t>19th International Association for the Study of Lung Cancer (IASLC) World Conference; September 24, 2018; Toronto, Canada</w:t>
      </w:r>
    </w:p>
    <w:p w:rsidR="00577033" w:rsidRPr="004149C8" w:rsidRDefault="00577033" w:rsidP="004149C8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spellStart"/>
      <w:r w:rsidRPr="004149C8">
        <w:rPr>
          <w:rFonts w:cstheme="minorHAnsi"/>
        </w:rPr>
        <w:t>Botticella</w:t>
      </w:r>
      <w:proofErr w:type="spellEnd"/>
      <w:r w:rsidRPr="004149C8">
        <w:rPr>
          <w:rFonts w:cstheme="minorHAnsi"/>
        </w:rPr>
        <w:t xml:space="preserve"> A, Ibrahim T, </w:t>
      </w:r>
      <w:proofErr w:type="spellStart"/>
      <w:r w:rsidRPr="004149C8">
        <w:rPr>
          <w:rFonts w:cstheme="minorHAnsi"/>
        </w:rPr>
        <w:t>Mezquita</w:t>
      </w:r>
      <w:proofErr w:type="spellEnd"/>
      <w:r w:rsidRPr="004149C8">
        <w:rPr>
          <w:rFonts w:cstheme="minorHAnsi"/>
        </w:rPr>
        <w:t xml:space="preserve"> L, Hendriks H, Le </w:t>
      </w:r>
      <w:proofErr w:type="spellStart"/>
      <w:r w:rsidRPr="004149C8">
        <w:rPr>
          <w:rFonts w:cstheme="minorHAnsi"/>
        </w:rPr>
        <w:t>Pavec</w:t>
      </w:r>
      <w:proofErr w:type="spellEnd"/>
      <w:r w:rsidRPr="004149C8">
        <w:rPr>
          <w:rFonts w:cstheme="minorHAnsi"/>
        </w:rPr>
        <w:t xml:space="preserve"> J, Ferrara R, </w:t>
      </w:r>
      <w:proofErr w:type="spellStart"/>
      <w:r w:rsidRPr="004149C8">
        <w:rPr>
          <w:rFonts w:cstheme="minorHAnsi"/>
        </w:rPr>
        <w:t>Caramella</w:t>
      </w:r>
      <w:proofErr w:type="spellEnd"/>
      <w:r w:rsidRPr="004149C8">
        <w:rPr>
          <w:rFonts w:cstheme="minorHAnsi"/>
        </w:rPr>
        <w:t xml:space="preserve"> C, </w:t>
      </w:r>
      <w:proofErr w:type="spellStart"/>
      <w:r w:rsidRPr="004149C8">
        <w:rPr>
          <w:rFonts w:cstheme="minorHAnsi"/>
        </w:rPr>
        <w:t>Remon</w:t>
      </w:r>
      <w:proofErr w:type="spellEnd"/>
      <w:r w:rsidRPr="004149C8">
        <w:rPr>
          <w:rFonts w:cstheme="minorHAnsi"/>
        </w:rPr>
        <w:t xml:space="preserve"> J, </w:t>
      </w:r>
      <w:proofErr w:type="spellStart"/>
      <w:r w:rsidRPr="004149C8">
        <w:rPr>
          <w:rFonts w:cstheme="minorHAnsi"/>
        </w:rPr>
        <w:t>Champiat</w:t>
      </w:r>
      <w:proofErr w:type="spellEnd"/>
      <w:r w:rsidRPr="004149C8">
        <w:rPr>
          <w:rFonts w:cstheme="minorHAnsi"/>
        </w:rPr>
        <w:t xml:space="preserve"> S, </w:t>
      </w:r>
      <w:proofErr w:type="spellStart"/>
      <w:r w:rsidRPr="004149C8">
        <w:rPr>
          <w:rFonts w:cstheme="minorHAnsi"/>
        </w:rPr>
        <w:t>Michot</w:t>
      </w:r>
      <w:proofErr w:type="spellEnd"/>
      <w:r w:rsidRPr="004149C8">
        <w:rPr>
          <w:rFonts w:cstheme="minorHAnsi"/>
        </w:rPr>
        <w:t xml:space="preserve"> J-M, </w:t>
      </w:r>
      <w:proofErr w:type="spellStart"/>
      <w:r w:rsidRPr="004149C8">
        <w:rPr>
          <w:rFonts w:cstheme="minorHAnsi"/>
        </w:rPr>
        <w:t>Lavaud</w:t>
      </w:r>
      <w:proofErr w:type="spellEnd"/>
      <w:r w:rsidRPr="004149C8">
        <w:rPr>
          <w:rFonts w:cstheme="minorHAnsi"/>
        </w:rPr>
        <w:t xml:space="preserve"> P, </w:t>
      </w:r>
      <w:proofErr w:type="spellStart"/>
      <w:r w:rsidRPr="004149C8">
        <w:rPr>
          <w:rFonts w:cstheme="minorHAnsi"/>
          <w:b/>
        </w:rPr>
        <w:t>Aboubakar</w:t>
      </w:r>
      <w:proofErr w:type="spellEnd"/>
      <w:r w:rsidRPr="004149C8">
        <w:rPr>
          <w:rFonts w:cstheme="minorHAnsi"/>
          <w:b/>
        </w:rPr>
        <w:t xml:space="preserve"> Nana F</w:t>
      </w:r>
      <w:r w:rsidRPr="004149C8">
        <w:rPr>
          <w:rFonts w:cstheme="minorHAnsi"/>
        </w:rPr>
        <w:t xml:space="preserve">, </w:t>
      </w:r>
      <w:proofErr w:type="spellStart"/>
      <w:r w:rsidRPr="004149C8">
        <w:rPr>
          <w:rFonts w:cstheme="minorHAnsi"/>
        </w:rPr>
        <w:t>Gustin</w:t>
      </w:r>
      <w:proofErr w:type="spellEnd"/>
      <w:r w:rsidRPr="004149C8">
        <w:rPr>
          <w:rFonts w:cstheme="minorHAnsi"/>
        </w:rPr>
        <w:t xml:space="preserve"> P, </w:t>
      </w:r>
      <w:proofErr w:type="spellStart"/>
      <w:r w:rsidRPr="004149C8">
        <w:rPr>
          <w:rFonts w:cstheme="minorHAnsi"/>
        </w:rPr>
        <w:t>Planchard</w:t>
      </w:r>
      <w:proofErr w:type="spellEnd"/>
      <w:r w:rsidRPr="004149C8">
        <w:rPr>
          <w:rFonts w:cstheme="minorHAnsi"/>
        </w:rPr>
        <w:t xml:space="preserve"> D, </w:t>
      </w:r>
      <w:proofErr w:type="spellStart"/>
      <w:r w:rsidRPr="004149C8">
        <w:rPr>
          <w:rFonts w:cstheme="minorHAnsi"/>
        </w:rPr>
        <w:t>Gazzah</w:t>
      </w:r>
      <w:proofErr w:type="spellEnd"/>
      <w:r w:rsidRPr="004149C8">
        <w:rPr>
          <w:rFonts w:cstheme="minorHAnsi"/>
        </w:rPr>
        <w:t xml:space="preserve"> A, </w:t>
      </w:r>
      <w:proofErr w:type="spellStart"/>
      <w:r w:rsidRPr="004149C8">
        <w:rPr>
          <w:rFonts w:cstheme="minorHAnsi"/>
        </w:rPr>
        <w:t>Marabelle</w:t>
      </w:r>
      <w:proofErr w:type="spellEnd"/>
      <w:r w:rsidRPr="004149C8">
        <w:rPr>
          <w:rFonts w:cstheme="minorHAnsi"/>
        </w:rPr>
        <w:t xml:space="preserve"> A, Deutsch E, </w:t>
      </w:r>
      <w:proofErr w:type="spellStart"/>
      <w:r w:rsidRPr="004149C8">
        <w:rPr>
          <w:rFonts w:cstheme="minorHAnsi"/>
        </w:rPr>
        <w:t>Besse</w:t>
      </w:r>
      <w:proofErr w:type="spellEnd"/>
      <w:r w:rsidRPr="004149C8">
        <w:rPr>
          <w:rFonts w:cstheme="minorHAnsi"/>
        </w:rPr>
        <w:t xml:space="preserve"> B, Le </w:t>
      </w:r>
      <w:proofErr w:type="spellStart"/>
      <w:r w:rsidRPr="004149C8">
        <w:rPr>
          <w:rFonts w:cstheme="minorHAnsi"/>
        </w:rPr>
        <w:t>Pechoux</w:t>
      </w:r>
      <w:proofErr w:type="spellEnd"/>
      <w:r w:rsidRPr="004149C8">
        <w:rPr>
          <w:rFonts w:cstheme="minorHAnsi"/>
        </w:rPr>
        <w:t xml:space="preserve"> C. Immune-Related Pneumonitis in NSCLC Patients Treated with Immune Checkpoint Inhibitors (ICI): Impact of Previous Thoracic Radiotherapy. 19th International Association for the Study of Lung Cancer (IASLC) World Conference; September 24, 2018; Toronto, Canada</w:t>
      </w:r>
    </w:p>
    <w:p w:rsidR="00577033" w:rsidRPr="004149C8" w:rsidRDefault="00577033" w:rsidP="004149C8">
      <w:pPr>
        <w:pStyle w:val="Paragraphedeliste"/>
        <w:numPr>
          <w:ilvl w:val="0"/>
          <w:numId w:val="9"/>
        </w:numPr>
        <w:rPr>
          <w:rFonts w:cstheme="minorHAnsi"/>
        </w:rPr>
      </w:pPr>
      <w:r w:rsidRPr="004149C8">
        <w:rPr>
          <w:rFonts w:cstheme="minorHAnsi"/>
        </w:rPr>
        <w:t xml:space="preserve">J. </w:t>
      </w:r>
      <w:proofErr w:type="spellStart"/>
      <w:r w:rsidRPr="004149C8">
        <w:rPr>
          <w:rFonts w:cstheme="minorHAnsi"/>
        </w:rPr>
        <w:t>Remon</w:t>
      </w:r>
      <w:proofErr w:type="spellEnd"/>
      <w:r w:rsidRPr="004149C8">
        <w:rPr>
          <w:rFonts w:cstheme="minorHAnsi"/>
        </w:rPr>
        <w:t xml:space="preserve">, C. </w:t>
      </w:r>
      <w:proofErr w:type="spellStart"/>
      <w:r w:rsidRPr="004149C8">
        <w:rPr>
          <w:rFonts w:cstheme="minorHAnsi"/>
        </w:rPr>
        <w:t>Jovelet</w:t>
      </w:r>
      <w:proofErr w:type="spellEnd"/>
      <w:r w:rsidRPr="004149C8">
        <w:rPr>
          <w:rFonts w:cstheme="minorHAnsi"/>
        </w:rPr>
        <w:t xml:space="preserve">, L. Lacroix, D. </w:t>
      </w:r>
      <w:proofErr w:type="spellStart"/>
      <w:r w:rsidRPr="004149C8">
        <w:rPr>
          <w:rFonts w:cstheme="minorHAnsi"/>
        </w:rPr>
        <w:t>Planchard</w:t>
      </w:r>
      <w:proofErr w:type="spellEnd"/>
      <w:r w:rsidRPr="004149C8">
        <w:rPr>
          <w:rFonts w:cstheme="minorHAnsi"/>
        </w:rPr>
        <w:t xml:space="preserve">, L. </w:t>
      </w:r>
      <w:proofErr w:type="spellStart"/>
      <w:r w:rsidRPr="004149C8">
        <w:rPr>
          <w:rFonts w:cstheme="minorHAnsi"/>
        </w:rPr>
        <w:t>Mezquita</w:t>
      </w:r>
      <w:proofErr w:type="spellEnd"/>
      <w:r w:rsidRPr="004149C8">
        <w:rPr>
          <w:rFonts w:cstheme="minorHAnsi"/>
        </w:rPr>
        <w:t xml:space="preserve">, K. </w:t>
      </w:r>
      <w:proofErr w:type="spellStart"/>
      <w:r w:rsidRPr="004149C8">
        <w:rPr>
          <w:rFonts w:cstheme="minorHAnsi"/>
        </w:rPr>
        <w:t>Howarth</w:t>
      </w:r>
      <w:proofErr w:type="spellEnd"/>
      <w:r w:rsidRPr="004149C8">
        <w:rPr>
          <w:rFonts w:cstheme="minorHAnsi"/>
        </w:rPr>
        <w:t xml:space="preserve">, E. Green, V. </w:t>
      </w:r>
      <w:proofErr w:type="spellStart"/>
      <w:r w:rsidRPr="004149C8">
        <w:rPr>
          <w:rFonts w:cstheme="minorHAnsi"/>
        </w:rPr>
        <w:t>Plagnol</w:t>
      </w:r>
      <w:proofErr w:type="spellEnd"/>
      <w:r w:rsidRPr="004149C8">
        <w:rPr>
          <w:rFonts w:cstheme="minorHAnsi"/>
        </w:rPr>
        <w:t xml:space="preserve">, C Morris, N Rosenfeld, C. </w:t>
      </w:r>
      <w:proofErr w:type="spellStart"/>
      <w:r w:rsidRPr="004149C8">
        <w:rPr>
          <w:rFonts w:cstheme="minorHAnsi"/>
        </w:rPr>
        <w:t>Caramella</w:t>
      </w:r>
      <w:proofErr w:type="spellEnd"/>
      <w:r w:rsidRPr="004149C8">
        <w:rPr>
          <w:rFonts w:cstheme="minorHAnsi"/>
        </w:rPr>
        <w:t xml:space="preserve">, C. Le </w:t>
      </w:r>
      <w:proofErr w:type="spellStart"/>
      <w:r w:rsidRPr="004149C8">
        <w:rPr>
          <w:rFonts w:cstheme="minorHAnsi"/>
        </w:rPr>
        <w:t>Péchoux</w:t>
      </w:r>
      <w:proofErr w:type="spellEnd"/>
      <w:r w:rsidRPr="004149C8">
        <w:rPr>
          <w:rFonts w:cstheme="minorHAnsi"/>
        </w:rPr>
        <w:t xml:space="preserve"> , </w:t>
      </w:r>
      <w:r w:rsidRPr="004149C8">
        <w:rPr>
          <w:rFonts w:cstheme="minorHAnsi"/>
          <w:b/>
        </w:rPr>
        <w:t>F. Aboubakar Nana</w:t>
      </w:r>
      <w:r w:rsidRPr="004149C8">
        <w:rPr>
          <w:rFonts w:cstheme="minorHAnsi"/>
        </w:rPr>
        <w:t xml:space="preserve">, A. </w:t>
      </w:r>
      <w:proofErr w:type="spellStart"/>
      <w:r w:rsidRPr="004149C8">
        <w:rPr>
          <w:rFonts w:cstheme="minorHAnsi"/>
        </w:rPr>
        <w:t>Botticella</w:t>
      </w:r>
      <w:proofErr w:type="spellEnd"/>
      <w:r w:rsidRPr="004149C8">
        <w:rPr>
          <w:rFonts w:cstheme="minorHAnsi"/>
        </w:rPr>
        <w:t xml:space="preserve">, J. Adam, R. Ferrara, A. </w:t>
      </w:r>
      <w:proofErr w:type="spellStart"/>
      <w:r w:rsidRPr="004149C8">
        <w:rPr>
          <w:rFonts w:cstheme="minorHAnsi"/>
        </w:rPr>
        <w:t>Gazzah</w:t>
      </w:r>
      <w:proofErr w:type="spellEnd"/>
      <w:r w:rsidRPr="004149C8">
        <w:rPr>
          <w:rFonts w:cstheme="minorHAnsi"/>
        </w:rPr>
        <w:t xml:space="preserve">, M. </w:t>
      </w:r>
      <w:proofErr w:type="spellStart"/>
      <w:r w:rsidRPr="004149C8">
        <w:rPr>
          <w:rFonts w:cstheme="minorHAnsi"/>
        </w:rPr>
        <w:t>Ngocamus</w:t>
      </w:r>
      <w:proofErr w:type="spellEnd"/>
      <w:r w:rsidRPr="004149C8">
        <w:rPr>
          <w:rFonts w:cstheme="minorHAnsi"/>
        </w:rPr>
        <w:t xml:space="preserve">, JC. Soria, B. </w:t>
      </w:r>
      <w:proofErr w:type="spellStart"/>
      <w:r w:rsidRPr="004149C8">
        <w:rPr>
          <w:rFonts w:cstheme="minorHAnsi"/>
        </w:rPr>
        <w:t>Besse</w:t>
      </w:r>
      <w:proofErr w:type="spellEnd"/>
      <w:r w:rsidRPr="004149C8">
        <w:rPr>
          <w:rFonts w:cstheme="minorHAnsi"/>
        </w:rPr>
        <w:t xml:space="preserve">. Prospective efficacy of </w:t>
      </w:r>
      <w:proofErr w:type="spellStart"/>
      <w:r w:rsidRPr="004149C8">
        <w:rPr>
          <w:rFonts w:cstheme="minorHAnsi"/>
        </w:rPr>
        <w:t>osimertinib</w:t>
      </w:r>
      <w:proofErr w:type="spellEnd"/>
      <w:r w:rsidRPr="004149C8">
        <w:rPr>
          <w:rFonts w:cstheme="minorHAnsi"/>
        </w:rPr>
        <w:t xml:space="preserve"> in circulating </w:t>
      </w:r>
      <w:proofErr w:type="spellStart"/>
      <w:r w:rsidRPr="004149C8">
        <w:rPr>
          <w:rFonts w:cstheme="minorHAnsi"/>
        </w:rPr>
        <w:t>tumour</w:t>
      </w:r>
      <w:proofErr w:type="spellEnd"/>
      <w:r w:rsidRPr="004149C8">
        <w:rPr>
          <w:rFonts w:cstheme="minorHAnsi"/>
        </w:rPr>
        <w:t xml:space="preserve"> DNA (</w:t>
      </w:r>
      <w:proofErr w:type="spellStart"/>
      <w:r w:rsidRPr="004149C8">
        <w:rPr>
          <w:rFonts w:cstheme="minorHAnsi"/>
        </w:rPr>
        <w:t>ctDNA</w:t>
      </w:r>
      <w:proofErr w:type="spellEnd"/>
      <w:r w:rsidRPr="004149C8">
        <w:rPr>
          <w:rFonts w:cstheme="minorHAnsi"/>
        </w:rPr>
        <w:t>) T790M-mutant NSCLC patients. 19th International Association for the Study of Lung Cancer (IASLC) World Conference; September 24, 2018; Toronto, Canada</w:t>
      </w:r>
    </w:p>
    <w:p w:rsidR="00577033" w:rsidRPr="004149C8" w:rsidRDefault="00577033" w:rsidP="004149C8">
      <w:pPr>
        <w:pStyle w:val="Paragraphedeliste"/>
        <w:numPr>
          <w:ilvl w:val="0"/>
          <w:numId w:val="9"/>
        </w:numPr>
        <w:rPr>
          <w:rFonts w:cstheme="minorHAnsi"/>
        </w:rPr>
      </w:pPr>
      <w:proofErr w:type="spellStart"/>
      <w:r w:rsidRPr="004149C8">
        <w:rPr>
          <w:rFonts w:cstheme="minorHAnsi"/>
        </w:rPr>
        <w:t>Mezquita</w:t>
      </w:r>
      <w:proofErr w:type="spellEnd"/>
      <w:r w:rsidRPr="004149C8">
        <w:rPr>
          <w:rFonts w:cstheme="minorHAnsi"/>
        </w:rPr>
        <w:t xml:space="preserve"> L, Ponce Aix S, </w:t>
      </w:r>
      <w:proofErr w:type="spellStart"/>
      <w:r w:rsidRPr="004149C8">
        <w:rPr>
          <w:rFonts w:cstheme="minorHAnsi"/>
        </w:rPr>
        <w:t>Auclin</w:t>
      </w:r>
      <w:proofErr w:type="spellEnd"/>
      <w:r w:rsidRPr="004149C8">
        <w:rPr>
          <w:rFonts w:cstheme="minorHAnsi"/>
        </w:rPr>
        <w:t xml:space="preserve"> E, Navarro A, </w:t>
      </w:r>
      <w:proofErr w:type="spellStart"/>
      <w:r w:rsidRPr="004149C8">
        <w:rPr>
          <w:rFonts w:cstheme="minorHAnsi"/>
        </w:rPr>
        <w:t>Planchard</w:t>
      </w:r>
      <w:proofErr w:type="spellEnd"/>
      <w:r w:rsidRPr="004149C8">
        <w:rPr>
          <w:rFonts w:cstheme="minorHAnsi"/>
        </w:rPr>
        <w:t xml:space="preserve"> D, Sullivan I, </w:t>
      </w:r>
      <w:proofErr w:type="spellStart"/>
      <w:r w:rsidRPr="004149C8">
        <w:rPr>
          <w:rFonts w:cstheme="minorHAnsi"/>
        </w:rPr>
        <w:t>Zalcman</w:t>
      </w:r>
      <w:proofErr w:type="spellEnd"/>
      <w:r w:rsidRPr="004149C8">
        <w:rPr>
          <w:rFonts w:cstheme="minorHAnsi"/>
        </w:rPr>
        <w:t xml:space="preserve"> G, </w:t>
      </w:r>
      <w:proofErr w:type="spellStart"/>
      <w:r w:rsidRPr="004149C8">
        <w:rPr>
          <w:rFonts w:cstheme="minorHAnsi"/>
        </w:rPr>
        <w:t>Mazieres</w:t>
      </w:r>
      <w:proofErr w:type="spellEnd"/>
      <w:r w:rsidRPr="004149C8">
        <w:rPr>
          <w:rFonts w:cstheme="minorHAnsi"/>
        </w:rPr>
        <w:t xml:space="preserve"> J, Hendriks L, </w:t>
      </w:r>
      <w:proofErr w:type="spellStart"/>
      <w:r w:rsidRPr="004149C8">
        <w:rPr>
          <w:rFonts w:cstheme="minorHAnsi"/>
        </w:rPr>
        <w:t>Caramella</w:t>
      </w:r>
      <w:proofErr w:type="spellEnd"/>
      <w:r w:rsidRPr="004149C8">
        <w:rPr>
          <w:rFonts w:cstheme="minorHAnsi"/>
        </w:rPr>
        <w:t xml:space="preserve"> C, </w:t>
      </w:r>
      <w:proofErr w:type="spellStart"/>
      <w:r w:rsidRPr="004149C8">
        <w:rPr>
          <w:rFonts w:cstheme="minorHAnsi"/>
        </w:rPr>
        <w:t>Majem</w:t>
      </w:r>
      <w:proofErr w:type="spellEnd"/>
      <w:r w:rsidRPr="004149C8">
        <w:rPr>
          <w:rFonts w:cstheme="minorHAnsi"/>
        </w:rPr>
        <w:t xml:space="preserve"> M, </w:t>
      </w:r>
      <w:proofErr w:type="spellStart"/>
      <w:r w:rsidRPr="004149C8">
        <w:rPr>
          <w:rFonts w:cstheme="minorHAnsi"/>
        </w:rPr>
        <w:t>Lavaud</w:t>
      </w:r>
      <w:proofErr w:type="spellEnd"/>
      <w:r w:rsidRPr="004149C8">
        <w:rPr>
          <w:rFonts w:cstheme="minorHAnsi"/>
        </w:rPr>
        <w:t xml:space="preserve"> P, </w:t>
      </w:r>
      <w:proofErr w:type="spellStart"/>
      <w:r w:rsidRPr="004149C8">
        <w:rPr>
          <w:rFonts w:cstheme="minorHAnsi"/>
          <w:b/>
        </w:rPr>
        <w:t>Aboubakar</w:t>
      </w:r>
      <w:proofErr w:type="spellEnd"/>
      <w:r w:rsidRPr="004149C8">
        <w:rPr>
          <w:rFonts w:cstheme="minorHAnsi"/>
          <w:b/>
        </w:rPr>
        <w:t xml:space="preserve"> Nana F</w:t>
      </w:r>
      <w:r w:rsidRPr="004149C8">
        <w:rPr>
          <w:rFonts w:cstheme="minorHAnsi"/>
        </w:rPr>
        <w:t xml:space="preserve">, </w:t>
      </w:r>
      <w:proofErr w:type="spellStart"/>
      <w:r w:rsidRPr="004149C8">
        <w:rPr>
          <w:rFonts w:cstheme="minorHAnsi"/>
        </w:rPr>
        <w:t>Felip</w:t>
      </w:r>
      <w:proofErr w:type="spellEnd"/>
      <w:r w:rsidRPr="004149C8">
        <w:rPr>
          <w:rFonts w:cstheme="minorHAnsi"/>
        </w:rPr>
        <w:t xml:space="preserve"> E, Paz-Ares L, </w:t>
      </w:r>
      <w:proofErr w:type="spellStart"/>
      <w:r w:rsidRPr="004149C8">
        <w:rPr>
          <w:rFonts w:cstheme="minorHAnsi"/>
        </w:rPr>
        <w:t>Besse</w:t>
      </w:r>
      <w:proofErr w:type="spellEnd"/>
      <w:r w:rsidRPr="004149C8">
        <w:rPr>
          <w:rFonts w:cstheme="minorHAnsi"/>
        </w:rPr>
        <w:t xml:space="preserve"> B. Association of the Lung Immune Prognostic Index (LIPI) with Outcomes for Immune Checkpoint Inhibitors in Diffuse SCLC Patients. 19th International Association for the Study of Lung Cancer (IASLC) World Conference; September 26, 2018; Toronto, Canada</w:t>
      </w:r>
    </w:p>
    <w:p w:rsidR="00DC0441" w:rsidRDefault="00DC0441" w:rsidP="00DC0441">
      <w:pPr>
        <w:pStyle w:val="Paragraphedeliste"/>
        <w:ind w:left="0"/>
        <w:rPr>
          <w:rFonts w:cstheme="minorHAnsi"/>
          <w:lang w:val="en-GB"/>
        </w:rPr>
      </w:pPr>
    </w:p>
    <w:p w:rsidR="008A5B7C" w:rsidRPr="00F357DC" w:rsidRDefault="008A5B7C" w:rsidP="00DC0441">
      <w:pPr>
        <w:pStyle w:val="Paragraphedeliste"/>
        <w:ind w:left="0"/>
        <w:rPr>
          <w:rFonts w:cstheme="minorHAnsi"/>
          <w:sz w:val="20"/>
          <w:szCs w:val="20"/>
        </w:rPr>
      </w:pPr>
    </w:p>
    <w:p w:rsidR="00DC0441" w:rsidRPr="00F357DC" w:rsidRDefault="004149C8" w:rsidP="00DC0441">
      <w:pPr>
        <w:pStyle w:val="Paragraphedeliste"/>
        <w:ind w:left="0"/>
        <w:rPr>
          <w:rFonts w:cstheme="minorHAnsi"/>
          <w:lang w:val="fr-BE"/>
        </w:rPr>
      </w:pPr>
      <w:r w:rsidRPr="00F357DC">
        <w:rPr>
          <w:rFonts w:cstheme="minorHAnsi"/>
          <w:lang w:val="fr-BE"/>
        </w:rPr>
        <w:t xml:space="preserve">L’expertise et la qualité </w:t>
      </w:r>
      <w:r w:rsidR="00DC0441" w:rsidRPr="00F357DC">
        <w:rPr>
          <w:rFonts w:cstheme="minorHAnsi"/>
          <w:lang w:val="fr-BE"/>
        </w:rPr>
        <w:t>du centre de formation, le volume important de l’activité</w:t>
      </w:r>
      <w:r w:rsidRPr="00F357DC">
        <w:rPr>
          <w:rFonts w:cstheme="minorHAnsi"/>
          <w:lang w:val="fr-BE"/>
        </w:rPr>
        <w:t xml:space="preserve"> clinique</w:t>
      </w:r>
      <w:r w:rsidR="00DC0441" w:rsidRPr="00F357DC">
        <w:rPr>
          <w:rFonts w:cstheme="minorHAnsi"/>
          <w:lang w:val="fr-BE"/>
        </w:rPr>
        <w:t>, les qualités humaines du maitre de stage</w:t>
      </w:r>
      <w:r w:rsidRPr="00F357DC">
        <w:rPr>
          <w:rFonts w:cstheme="minorHAnsi"/>
          <w:lang w:val="fr-BE"/>
        </w:rPr>
        <w:t xml:space="preserve"> et </w:t>
      </w:r>
      <w:r w:rsidR="00DC0441" w:rsidRPr="00F357DC">
        <w:rPr>
          <w:rFonts w:cstheme="minorHAnsi"/>
          <w:lang w:val="fr-BE"/>
        </w:rPr>
        <w:t>de l’équipe</w:t>
      </w:r>
      <w:r w:rsidRPr="00F357DC">
        <w:rPr>
          <w:rFonts w:cstheme="minorHAnsi"/>
          <w:lang w:val="fr-BE"/>
        </w:rPr>
        <w:t xml:space="preserve"> dans son entièreté </w:t>
      </w:r>
      <w:r w:rsidR="00DC0441" w:rsidRPr="00F357DC">
        <w:rPr>
          <w:rFonts w:cstheme="minorHAnsi"/>
          <w:lang w:val="fr-BE"/>
        </w:rPr>
        <w:t>on</w:t>
      </w:r>
      <w:r w:rsidRPr="00F357DC">
        <w:rPr>
          <w:rFonts w:cstheme="minorHAnsi"/>
          <w:lang w:val="fr-BE"/>
        </w:rPr>
        <w:t>t</w:t>
      </w:r>
      <w:r w:rsidR="00DC0441" w:rsidRPr="00F357DC">
        <w:rPr>
          <w:rFonts w:cstheme="minorHAnsi"/>
          <w:lang w:val="fr-BE"/>
        </w:rPr>
        <w:t xml:space="preserve"> fait de </w:t>
      </w:r>
      <w:r w:rsidRPr="00F357DC">
        <w:rPr>
          <w:rFonts w:cstheme="minorHAnsi"/>
          <w:lang w:val="fr-BE"/>
        </w:rPr>
        <w:t xml:space="preserve">ce </w:t>
      </w:r>
      <w:r w:rsidR="00DC0441" w:rsidRPr="00F357DC">
        <w:rPr>
          <w:rFonts w:cstheme="minorHAnsi"/>
          <w:lang w:val="fr-BE"/>
        </w:rPr>
        <w:t xml:space="preserve">stage un succès pour ma part. </w:t>
      </w:r>
      <w:r w:rsidR="00DC0441" w:rsidRPr="00FE4523">
        <w:rPr>
          <w:rFonts w:cstheme="minorHAnsi"/>
          <w:bCs/>
          <w:lang w:val="fr-BE"/>
        </w:rPr>
        <w:t>Grace à cette année de formation</w:t>
      </w:r>
      <w:r w:rsidR="00FE4523">
        <w:rPr>
          <w:rFonts w:cstheme="minorHAnsi"/>
          <w:bCs/>
          <w:lang w:val="fr-BE"/>
        </w:rPr>
        <w:t>,</w:t>
      </w:r>
      <w:r w:rsidR="00DC0441" w:rsidRPr="00FE4523">
        <w:rPr>
          <w:rFonts w:cstheme="minorHAnsi"/>
          <w:bCs/>
          <w:lang w:val="fr-BE"/>
        </w:rPr>
        <w:t xml:space="preserve"> j’ai acquis un baguage professionnel, scientifique, relationnel et de </w:t>
      </w:r>
      <w:r w:rsidR="008A5B7C" w:rsidRPr="00FE4523">
        <w:rPr>
          <w:rFonts w:cstheme="minorHAnsi"/>
          <w:bCs/>
          <w:lang w:val="fr-BE"/>
        </w:rPr>
        <w:t>gestion humaine</w:t>
      </w:r>
      <w:r w:rsidR="00DC0441" w:rsidRPr="00FE4523">
        <w:rPr>
          <w:rFonts w:cstheme="minorHAnsi"/>
          <w:bCs/>
          <w:lang w:val="fr-BE"/>
        </w:rPr>
        <w:t xml:space="preserve"> des </w:t>
      </w:r>
      <w:r w:rsidR="008A5B7C" w:rsidRPr="00FE4523">
        <w:rPr>
          <w:rFonts w:cstheme="minorHAnsi"/>
          <w:bCs/>
          <w:lang w:val="fr-BE"/>
        </w:rPr>
        <w:t xml:space="preserve">équipes. Cette expérience m’offre </w:t>
      </w:r>
      <w:r w:rsidR="00F357DC" w:rsidRPr="00FE4523">
        <w:rPr>
          <w:rFonts w:cstheme="minorHAnsi"/>
          <w:bCs/>
          <w:lang w:val="fr-BE"/>
        </w:rPr>
        <w:t>de</w:t>
      </w:r>
      <w:r w:rsidR="00F357DC">
        <w:rPr>
          <w:rFonts w:cstheme="minorHAnsi"/>
          <w:bCs/>
          <w:lang w:val="fr-BE"/>
        </w:rPr>
        <w:t xml:space="preserve">s </w:t>
      </w:r>
      <w:r w:rsidR="00F357DC" w:rsidRPr="00FE4523">
        <w:rPr>
          <w:rFonts w:cstheme="minorHAnsi"/>
          <w:bCs/>
          <w:lang w:val="fr-BE"/>
        </w:rPr>
        <w:t>bases</w:t>
      </w:r>
      <w:r w:rsidR="008A5B7C" w:rsidRPr="00FE4523">
        <w:rPr>
          <w:rFonts w:cstheme="minorHAnsi"/>
          <w:bCs/>
          <w:lang w:val="fr-BE"/>
        </w:rPr>
        <w:t xml:space="preserve"> </w:t>
      </w:r>
      <w:r w:rsidR="00FE4523">
        <w:rPr>
          <w:rFonts w:cstheme="minorHAnsi"/>
          <w:bCs/>
          <w:lang w:val="fr-BE"/>
        </w:rPr>
        <w:t xml:space="preserve">solides </w:t>
      </w:r>
      <w:r w:rsidR="008A5B7C" w:rsidRPr="00FE4523">
        <w:rPr>
          <w:rFonts w:cstheme="minorHAnsi"/>
          <w:bCs/>
          <w:lang w:val="fr-BE"/>
        </w:rPr>
        <w:t xml:space="preserve">pour </w:t>
      </w:r>
      <w:r w:rsidR="001C3BBA" w:rsidRPr="00FE4523">
        <w:rPr>
          <w:rFonts w:cstheme="minorHAnsi"/>
          <w:bCs/>
          <w:lang w:val="fr-BE"/>
        </w:rPr>
        <w:t xml:space="preserve">mener à bien nos travaux au sein </w:t>
      </w:r>
      <w:r w:rsidR="002F1E46" w:rsidRPr="00FE4523">
        <w:rPr>
          <w:rFonts w:cstheme="minorHAnsi"/>
          <w:bCs/>
          <w:lang w:val="fr-BE"/>
        </w:rPr>
        <w:t>d</w:t>
      </w:r>
      <w:r w:rsidR="002F1E46">
        <w:rPr>
          <w:rFonts w:cstheme="minorHAnsi"/>
          <w:bCs/>
          <w:lang w:val="fr-BE"/>
        </w:rPr>
        <w:t>u laboratoire</w:t>
      </w:r>
      <w:r w:rsidR="002F1E46" w:rsidRPr="00FE4523">
        <w:rPr>
          <w:rFonts w:cstheme="minorHAnsi"/>
          <w:bCs/>
          <w:lang w:val="fr-BE"/>
        </w:rPr>
        <w:t xml:space="preserve"> </w:t>
      </w:r>
      <w:r w:rsidR="001C3BBA" w:rsidRPr="00FE4523">
        <w:rPr>
          <w:rFonts w:cstheme="minorHAnsi"/>
          <w:bCs/>
          <w:lang w:val="fr-BE"/>
        </w:rPr>
        <w:t xml:space="preserve">d’oncologie </w:t>
      </w:r>
      <w:r w:rsidR="00F357DC" w:rsidRPr="00FE4523">
        <w:rPr>
          <w:rFonts w:cstheme="minorHAnsi"/>
          <w:bCs/>
          <w:lang w:val="fr-BE"/>
        </w:rPr>
        <w:t xml:space="preserve">thoracique </w:t>
      </w:r>
      <w:r w:rsidR="00F357DC">
        <w:rPr>
          <w:rFonts w:cstheme="minorHAnsi"/>
          <w:bCs/>
          <w:lang w:val="fr-BE"/>
        </w:rPr>
        <w:t>du</w:t>
      </w:r>
      <w:bookmarkStart w:id="0" w:name="_GoBack"/>
      <w:bookmarkEnd w:id="0"/>
      <w:r w:rsidR="002F1E46">
        <w:rPr>
          <w:rFonts w:cstheme="minorHAnsi"/>
          <w:bCs/>
          <w:lang w:val="fr-BE"/>
        </w:rPr>
        <w:t xml:space="preserve"> Pôle PNEU de l’Institut de Recherche Expérimentale et Clinique (IREC)</w:t>
      </w:r>
      <w:r w:rsidR="001C3BBA" w:rsidRPr="00FE4523">
        <w:rPr>
          <w:rFonts w:cstheme="minorHAnsi"/>
          <w:bCs/>
          <w:lang w:val="fr-BE"/>
        </w:rPr>
        <w:t xml:space="preserve">dirigé par le Pr S. Ocak ainsi qu’au sein du service de pneumonologie des </w:t>
      </w:r>
      <w:r w:rsidR="002F1E46">
        <w:rPr>
          <w:rFonts w:cstheme="minorHAnsi"/>
          <w:bCs/>
          <w:lang w:val="fr-BE"/>
        </w:rPr>
        <w:t>C</w:t>
      </w:r>
      <w:r w:rsidR="002F1E46" w:rsidRPr="00FE4523">
        <w:rPr>
          <w:rFonts w:cstheme="minorHAnsi"/>
          <w:bCs/>
          <w:lang w:val="fr-BE"/>
        </w:rPr>
        <w:t xml:space="preserve">liniques </w:t>
      </w:r>
      <w:r w:rsidR="002F1E46">
        <w:rPr>
          <w:rFonts w:cstheme="minorHAnsi"/>
          <w:bCs/>
          <w:lang w:val="fr-BE"/>
        </w:rPr>
        <w:t>U</w:t>
      </w:r>
      <w:r w:rsidR="002F1E46" w:rsidRPr="00FE4523">
        <w:rPr>
          <w:rFonts w:cstheme="minorHAnsi"/>
          <w:bCs/>
          <w:lang w:val="fr-BE"/>
        </w:rPr>
        <w:t xml:space="preserve">niversitaires </w:t>
      </w:r>
      <w:r w:rsidR="002F1E46">
        <w:rPr>
          <w:rFonts w:cstheme="minorHAnsi"/>
          <w:bCs/>
          <w:lang w:val="fr-BE"/>
        </w:rPr>
        <w:t>S</w:t>
      </w:r>
      <w:r w:rsidR="002F1E46" w:rsidRPr="00FE4523">
        <w:rPr>
          <w:rFonts w:cstheme="minorHAnsi"/>
          <w:bCs/>
          <w:lang w:val="fr-BE"/>
        </w:rPr>
        <w:t xml:space="preserve">aint </w:t>
      </w:r>
      <w:r w:rsidR="001C3BBA" w:rsidRPr="00FE4523">
        <w:rPr>
          <w:rFonts w:cstheme="minorHAnsi"/>
          <w:bCs/>
          <w:lang w:val="fr-BE"/>
        </w:rPr>
        <w:t>Luc dirigé par le Pr T. Pieters.</w:t>
      </w:r>
    </w:p>
    <w:p w:rsidR="00DC0441" w:rsidRDefault="00DC0441" w:rsidP="00DC0441">
      <w:pPr>
        <w:pStyle w:val="Paragraphedeliste"/>
        <w:ind w:left="0"/>
        <w:rPr>
          <w:rFonts w:cstheme="minorHAnsi"/>
          <w:sz w:val="20"/>
          <w:szCs w:val="20"/>
          <w:lang w:val="fr-BE"/>
        </w:rPr>
      </w:pPr>
    </w:p>
    <w:p w:rsidR="00DC0441" w:rsidRDefault="00DC0441" w:rsidP="00DC0441">
      <w:pPr>
        <w:rPr>
          <w:rFonts w:cstheme="minorHAnsi"/>
          <w:lang w:val="fr-BE"/>
        </w:rPr>
      </w:pPr>
      <w:r w:rsidRPr="00B25DC8">
        <w:rPr>
          <w:rFonts w:cstheme="minorHAnsi"/>
          <w:lang w:val="fr-BE"/>
        </w:rPr>
        <w:t>Je vous prie de croire mesdames et l’expression de mes sentiments les plus distingués.</w:t>
      </w:r>
    </w:p>
    <w:p w:rsidR="008A5B7C" w:rsidRDefault="008A5B7C" w:rsidP="00DC0441">
      <w:pPr>
        <w:rPr>
          <w:rFonts w:cstheme="minorHAnsi"/>
          <w:lang w:val="fr-BE"/>
        </w:rPr>
      </w:pPr>
    </w:p>
    <w:p w:rsidR="008A5B7C" w:rsidRDefault="008A5B7C" w:rsidP="00DC0441">
      <w:pPr>
        <w:rPr>
          <w:rFonts w:cstheme="minorHAnsi"/>
          <w:lang w:val="fr-BE"/>
        </w:rPr>
      </w:pPr>
    </w:p>
    <w:p w:rsidR="008A5B7C" w:rsidRDefault="008A5B7C" w:rsidP="00DC0441">
      <w:pPr>
        <w:rPr>
          <w:rFonts w:cstheme="minorHAnsi"/>
          <w:lang w:val="fr-BE"/>
        </w:rPr>
      </w:pPr>
    </w:p>
    <w:p w:rsidR="008A5B7C" w:rsidRPr="00B25DC8" w:rsidRDefault="008A5B7C" w:rsidP="00DC0441">
      <w:pPr>
        <w:rPr>
          <w:rFonts w:cstheme="minorHAnsi"/>
          <w:lang w:val="fr-BE"/>
        </w:rPr>
      </w:pPr>
      <w:r>
        <w:rPr>
          <w:rFonts w:cstheme="minorHAnsi"/>
          <w:lang w:val="fr-BE"/>
        </w:rPr>
        <w:lastRenderedPageBreak/>
        <w:tab/>
      </w:r>
      <w:r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  <w:t>F. Aboubakar</w:t>
      </w:r>
    </w:p>
    <w:p w:rsidR="00DC0441" w:rsidRPr="00B25DC8" w:rsidRDefault="00DC0441" w:rsidP="00DC0441">
      <w:pPr>
        <w:rPr>
          <w:rFonts w:cstheme="minorHAnsi"/>
          <w:lang w:val="fr-BE"/>
        </w:rPr>
      </w:pPr>
    </w:p>
    <w:p w:rsidR="004266D5" w:rsidRDefault="004266D5" w:rsidP="00DC0441">
      <w:pPr>
        <w:rPr>
          <w:lang w:val="fr-BE"/>
        </w:rPr>
      </w:pPr>
    </w:p>
    <w:p w:rsidR="004149C8" w:rsidRDefault="004149C8" w:rsidP="00DC0441">
      <w:pPr>
        <w:rPr>
          <w:lang w:val="fr-BE"/>
        </w:rPr>
      </w:pPr>
    </w:p>
    <w:p w:rsidR="004330DF" w:rsidRPr="009F51B9" w:rsidRDefault="004330DF" w:rsidP="00DC0441">
      <w:pPr>
        <w:rPr>
          <w:lang w:val="fr-BE"/>
        </w:rPr>
      </w:pPr>
    </w:p>
    <w:sectPr w:rsidR="004330DF" w:rsidRPr="009F51B9" w:rsidSect="00DA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E3" w:rsidRDefault="009972E3" w:rsidP="00DC0441">
      <w:pPr>
        <w:spacing w:after="0" w:line="240" w:lineRule="auto"/>
      </w:pPr>
      <w:r>
        <w:separator/>
      </w:r>
    </w:p>
  </w:endnote>
  <w:endnote w:type="continuationSeparator" w:id="0">
    <w:p w:rsidR="009972E3" w:rsidRDefault="009972E3" w:rsidP="00DC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E3" w:rsidRDefault="009972E3" w:rsidP="00DC0441">
      <w:pPr>
        <w:spacing w:after="0" w:line="240" w:lineRule="auto"/>
      </w:pPr>
      <w:r>
        <w:separator/>
      </w:r>
    </w:p>
  </w:footnote>
  <w:footnote w:type="continuationSeparator" w:id="0">
    <w:p w:rsidR="009972E3" w:rsidRDefault="009972E3" w:rsidP="00DC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5E04"/>
    <w:multiLevelType w:val="hybridMultilevel"/>
    <w:tmpl w:val="FBAEF27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92A"/>
    <w:multiLevelType w:val="hybridMultilevel"/>
    <w:tmpl w:val="2A40203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609"/>
    <w:multiLevelType w:val="hybridMultilevel"/>
    <w:tmpl w:val="2B3E5A9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B7D"/>
    <w:multiLevelType w:val="hybridMultilevel"/>
    <w:tmpl w:val="58F044B2"/>
    <w:lvl w:ilvl="0" w:tplc="08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920089"/>
    <w:multiLevelType w:val="hybridMultilevel"/>
    <w:tmpl w:val="A81257AE"/>
    <w:lvl w:ilvl="0" w:tplc="30E4FB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D4549"/>
    <w:multiLevelType w:val="hybridMultilevel"/>
    <w:tmpl w:val="7D46572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723D1"/>
    <w:multiLevelType w:val="hybridMultilevel"/>
    <w:tmpl w:val="6D1C29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489B"/>
    <w:multiLevelType w:val="hybridMultilevel"/>
    <w:tmpl w:val="72CC55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2777A"/>
    <w:multiLevelType w:val="hybridMultilevel"/>
    <w:tmpl w:val="85BACFD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Cancer Thera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4258&lt;/item&gt;&lt;/record-ids&gt;&lt;/item&gt;&lt;/Libraries&gt;"/>
  </w:docVars>
  <w:rsids>
    <w:rsidRoot w:val="00CF2978"/>
    <w:rsid w:val="0007752F"/>
    <w:rsid w:val="000A0768"/>
    <w:rsid w:val="001B5114"/>
    <w:rsid w:val="001C3BBA"/>
    <w:rsid w:val="002F1E46"/>
    <w:rsid w:val="00313AFD"/>
    <w:rsid w:val="003658BE"/>
    <w:rsid w:val="003C7EF5"/>
    <w:rsid w:val="0040350D"/>
    <w:rsid w:val="004149C8"/>
    <w:rsid w:val="004266D5"/>
    <w:rsid w:val="004330DF"/>
    <w:rsid w:val="004E0FFC"/>
    <w:rsid w:val="00577033"/>
    <w:rsid w:val="005B04C4"/>
    <w:rsid w:val="00757293"/>
    <w:rsid w:val="00767E69"/>
    <w:rsid w:val="008A5B7C"/>
    <w:rsid w:val="0095273A"/>
    <w:rsid w:val="00957FA3"/>
    <w:rsid w:val="009972E3"/>
    <w:rsid w:val="009F51B9"/>
    <w:rsid w:val="00A031EA"/>
    <w:rsid w:val="00AA652F"/>
    <w:rsid w:val="00B176C2"/>
    <w:rsid w:val="00CE554E"/>
    <w:rsid w:val="00CF2978"/>
    <w:rsid w:val="00DA40DB"/>
    <w:rsid w:val="00DC0441"/>
    <w:rsid w:val="00E40F25"/>
    <w:rsid w:val="00E85797"/>
    <w:rsid w:val="00ED646E"/>
    <w:rsid w:val="00EE1E30"/>
    <w:rsid w:val="00F357DC"/>
    <w:rsid w:val="00FA386D"/>
    <w:rsid w:val="00FB3C3D"/>
    <w:rsid w:val="00FB59D2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72E"/>
  <w15:docId w15:val="{54318DB4-0F26-4248-B084-ED8E0EF8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441"/>
    <w:pPr>
      <w:spacing w:after="200" w:line="276" w:lineRule="auto"/>
    </w:pPr>
    <w:rPr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C04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C0441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DC0441"/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ar"/>
    <w:rsid w:val="004266D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Policepardfaut"/>
    <w:link w:val="EndNoteBibliographyTitle"/>
    <w:rsid w:val="004266D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4266D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Policepardfaut"/>
    <w:link w:val="EndNoteBibliography"/>
    <w:rsid w:val="004266D5"/>
    <w:rPr>
      <w:rFonts w:ascii="Calibri" w:hAnsi="Calibri" w:cs="Calibri"/>
      <w:noProof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293"/>
    <w:rPr>
      <w:rFonts w:ascii="Tahoma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F357D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635C-F416-4D32-AF4B-0B388D29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Aboubakar</dc:creator>
  <cp:keywords/>
  <dc:description/>
  <cp:lastModifiedBy> </cp:lastModifiedBy>
  <cp:revision>3</cp:revision>
  <dcterms:created xsi:type="dcterms:W3CDTF">2018-11-09T10:34:00Z</dcterms:created>
  <dcterms:modified xsi:type="dcterms:W3CDTF">2018-11-09T10:37:00Z</dcterms:modified>
</cp:coreProperties>
</file>