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0A86E" w14:textId="76FEAF54" w:rsidR="00CC400B" w:rsidRDefault="00CC400B" w:rsidP="00CC400B">
      <w:pPr>
        <w:tabs>
          <w:tab w:val="left" w:pos="4395"/>
          <w:tab w:val="left" w:pos="8280"/>
        </w:tabs>
        <w:ind w:right="-290"/>
        <w:jc w:val="both"/>
        <w:rPr>
          <w:rFonts w:ascii="Times New Roman" w:hAnsi="Times New Roman"/>
          <w:lang w:val="fr-BE" w:eastAsia="en-US"/>
        </w:rPr>
      </w:pPr>
      <w:r>
        <w:rPr>
          <w:rFonts w:ascii="Times New Roman" w:hAnsi="Times New Roman"/>
          <w:lang w:val="fr-BE" w:eastAsia="en-US"/>
        </w:rPr>
        <w:t>Lundi 11 décembre 2017</w:t>
      </w:r>
    </w:p>
    <w:p w14:paraId="60CCBE58" w14:textId="40282056" w:rsidR="00374BF1" w:rsidRDefault="00CC400B" w:rsidP="00CC400B">
      <w:pPr>
        <w:tabs>
          <w:tab w:val="left" w:pos="4395"/>
          <w:tab w:val="left" w:pos="8280"/>
        </w:tabs>
        <w:ind w:left="6663" w:right="-290" w:hanging="1276"/>
        <w:jc w:val="both"/>
        <w:rPr>
          <w:rFonts w:ascii="Times New Roman" w:hAnsi="Times New Roman"/>
          <w:lang w:val="fr-BE" w:eastAsia="en-US"/>
        </w:rPr>
      </w:pPr>
      <w:r>
        <w:rPr>
          <w:rFonts w:ascii="Times New Roman" w:hAnsi="Times New Roman"/>
          <w:lang w:val="fr-BE" w:eastAsia="en-US"/>
        </w:rPr>
        <w:t>Prof Pi</w:t>
      </w:r>
      <w:r w:rsidR="00374BF1">
        <w:rPr>
          <w:rFonts w:ascii="Times New Roman" w:hAnsi="Times New Roman"/>
          <w:lang w:val="fr-BE" w:eastAsia="en-US"/>
        </w:rPr>
        <w:t xml:space="preserve">erre Gianello </w:t>
      </w:r>
    </w:p>
    <w:p w14:paraId="29AF2337" w14:textId="77777777" w:rsidR="00374BF1" w:rsidRDefault="00374BF1" w:rsidP="00CC400B">
      <w:pPr>
        <w:tabs>
          <w:tab w:val="left" w:pos="4395"/>
          <w:tab w:val="left" w:pos="8280"/>
        </w:tabs>
        <w:ind w:left="6663" w:right="-290" w:hanging="1276"/>
        <w:jc w:val="both"/>
        <w:rPr>
          <w:rFonts w:ascii="Times New Roman" w:hAnsi="Times New Roman"/>
          <w:lang w:val="fr-BE" w:eastAsia="en-US"/>
        </w:rPr>
      </w:pPr>
      <w:r>
        <w:rPr>
          <w:rFonts w:ascii="Times New Roman" w:hAnsi="Times New Roman"/>
          <w:lang w:val="fr-BE" w:eastAsia="en-US"/>
        </w:rPr>
        <w:t xml:space="preserve">Professeur Jean-Louis Vanoverschelde </w:t>
      </w:r>
    </w:p>
    <w:p w14:paraId="3EE6C860" w14:textId="77777777" w:rsidR="00374BF1" w:rsidRDefault="00374BF1" w:rsidP="00CC400B">
      <w:pPr>
        <w:tabs>
          <w:tab w:val="left" w:pos="4395"/>
          <w:tab w:val="left" w:pos="8280"/>
        </w:tabs>
        <w:ind w:left="6663" w:right="-290" w:hanging="1276"/>
        <w:jc w:val="both"/>
        <w:rPr>
          <w:rFonts w:ascii="Calibri" w:hAnsi="Calibri" w:cs="Times New Roman"/>
          <w:color w:val="1F497D"/>
          <w:lang w:eastAsia="fr-BE"/>
        </w:rPr>
      </w:pPr>
      <w:r>
        <w:rPr>
          <w:rFonts w:ascii="Times New Roman" w:hAnsi="Times New Roman"/>
          <w:lang w:val="fr-BE" w:eastAsia="en-US"/>
        </w:rPr>
        <w:t xml:space="preserve">Fondation Saint-Luc </w:t>
      </w:r>
      <w:r w:rsidRPr="00E376AB">
        <w:rPr>
          <w:rFonts w:ascii="Calibri" w:hAnsi="Calibri" w:cs="Times New Roman"/>
          <w:color w:val="1F497D"/>
          <w:lang w:eastAsia="fr-BE"/>
        </w:rPr>
        <w:t xml:space="preserve"> </w:t>
      </w:r>
    </w:p>
    <w:p w14:paraId="36A1EB15" w14:textId="77777777" w:rsidR="00AB2DEB" w:rsidRDefault="00AB2DEB"/>
    <w:p w14:paraId="15B66444" w14:textId="77777777" w:rsidR="00374BF1" w:rsidRPr="00374BF1" w:rsidRDefault="00374BF1" w:rsidP="00CC400B">
      <w:pPr>
        <w:jc w:val="both"/>
        <w:rPr>
          <w:b/>
          <w:u w:val="single"/>
        </w:rPr>
      </w:pPr>
      <w:r w:rsidRPr="00374BF1">
        <w:rPr>
          <w:b/>
          <w:u w:val="single"/>
        </w:rPr>
        <w:t>Rapport de fin de projet</w:t>
      </w:r>
      <w:bookmarkStart w:id="0" w:name="_GoBack"/>
      <w:bookmarkEnd w:id="0"/>
    </w:p>
    <w:p w14:paraId="11314C90" w14:textId="7092A61B" w:rsidR="00374BF1" w:rsidRDefault="00374BF1" w:rsidP="00CC400B">
      <w:pPr>
        <w:jc w:val="both"/>
      </w:pPr>
      <w:r w:rsidRPr="00374BF1">
        <w:rPr>
          <w:b/>
          <w:u w:val="single"/>
        </w:rPr>
        <w:t>Projet</w:t>
      </w:r>
      <w:r>
        <w:t> : Observership au service de chirurgie cervi</w:t>
      </w:r>
      <w:r w:rsidR="002D2D4F">
        <w:t>c</w:t>
      </w:r>
      <w:r>
        <w:t>o-faciale du Memorial Sloan</w:t>
      </w:r>
      <w:r w:rsidR="001257ED">
        <w:t>-</w:t>
      </w:r>
      <w:r>
        <w:t xml:space="preserve"> Kettering Cancer Center (MSKCC)</w:t>
      </w:r>
    </w:p>
    <w:p w14:paraId="2B52EB35" w14:textId="77777777" w:rsidR="00374BF1" w:rsidRDefault="00374BF1" w:rsidP="00CC400B">
      <w:pPr>
        <w:jc w:val="both"/>
      </w:pPr>
      <w:r w:rsidRPr="00374BF1">
        <w:rPr>
          <w:b/>
          <w:u w:val="single"/>
        </w:rPr>
        <w:t>Durée</w:t>
      </w:r>
      <w:r>
        <w:t> : 18 Septembre au 18 novembre 2017</w:t>
      </w:r>
    </w:p>
    <w:p w14:paraId="27162141" w14:textId="77777777" w:rsidR="00374BF1" w:rsidRDefault="00374BF1"/>
    <w:p w14:paraId="17067BA7" w14:textId="1DFB334C" w:rsidR="00374BF1" w:rsidRDefault="00374BF1" w:rsidP="001520E4">
      <w:pPr>
        <w:jc w:val="both"/>
      </w:pPr>
      <w:r>
        <w:t>Le passage dans un des plus grand centre de cancérologie tête et cou m’a permis de comparer et d’évaluer ma pratique professionnelle dans un domaine qui continue à évoluer su</w:t>
      </w:r>
      <w:r w:rsidR="001520E4">
        <w:t>r le plan technique et scientifique</w:t>
      </w:r>
      <w:r>
        <w:t xml:space="preserve">. </w:t>
      </w:r>
    </w:p>
    <w:p w14:paraId="6EC2829E" w14:textId="7329F120" w:rsidR="002F5854" w:rsidRDefault="00374BF1" w:rsidP="001520E4">
      <w:pPr>
        <w:jc w:val="both"/>
      </w:pPr>
      <w:r>
        <w:t>J’ai été impressionné</w:t>
      </w:r>
      <w:r w:rsidR="002D2D4F">
        <w:t>e</w:t>
      </w:r>
      <w:r>
        <w:t xml:space="preserve"> par le nombr</w:t>
      </w:r>
      <w:r w:rsidR="002F5854">
        <w:t>e de patients pris</w:t>
      </w:r>
      <w:r>
        <w:t xml:space="preserve"> en charge dans cette institution, </w:t>
      </w:r>
      <w:r w:rsidR="002F5854">
        <w:t xml:space="preserve"> l’organisation du service et </w:t>
      </w:r>
      <w:r w:rsidR="001257ED">
        <w:t>le</w:t>
      </w:r>
      <w:r w:rsidR="002F5854">
        <w:t xml:space="preserve"> professionnalisme des chirurgiens et </w:t>
      </w:r>
      <w:r w:rsidR="002D2D4F">
        <w:t xml:space="preserve">des </w:t>
      </w:r>
      <w:r w:rsidR="007E4A62">
        <w:t>au</w:t>
      </w:r>
      <w:r w:rsidR="001520E4">
        <w:t>tres intervenants en charge d</w:t>
      </w:r>
      <w:r w:rsidR="007E4A62">
        <w:t>es</w:t>
      </w:r>
      <w:r w:rsidR="002F5854">
        <w:t xml:space="preserve"> patients</w:t>
      </w:r>
      <w:r w:rsidR="001520E4">
        <w:t xml:space="preserve"> avec une pathologie néoplasique de la tête et du cou</w:t>
      </w:r>
      <w:r w:rsidR="002F5854">
        <w:t xml:space="preserve">. </w:t>
      </w:r>
    </w:p>
    <w:p w14:paraId="3719D625" w14:textId="77777777" w:rsidR="00554EFA" w:rsidRDefault="00554EFA"/>
    <w:p w14:paraId="75390EE6" w14:textId="77777777" w:rsidR="002F5854" w:rsidRDefault="002F5854">
      <w:r w:rsidRPr="00554EFA">
        <w:rPr>
          <w:b/>
          <w:u w:val="single"/>
        </w:rPr>
        <w:t>Organisation du service </w:t>
      </w:r>
      <w:r>
        <w:t>:</w:t>
      </w:r>
    </w:p>
    <w:p w14:paraId="28FD7602" w14:textId="55EFA8A0" w:rsidR="00D61E9B" w:rsidRDefault="002F5854" w:rsidP="001520E4">
      <w:pPr>
        <w:jc w:val="both"/>
      </w:pPr>
      <w:r>
        <w:t>Le service est cons</w:t>
      </w:r>
      <w:r w:rsidR="001257ED">
        <w:t>t</w:t>
      </w:r>
      <w:r>
        <w:t>itué de 10 chirurgiens tête et cou</w:t>
      </w:r>
      <w:r w:rsidR="001520E4">
        <w:t xml:space="preserve"> dont Prof</w:t>
      </w:r>
      <w:r w:rsidR="001257ED">
        <w:t>.</w:t>
      </w:r>
      <w:r w:rsidR="001520E4">
        <w:t xml:space="preserve"> Shah </w:t>
      </w:r>
      <w:r w:rsidR="007E4A62">
        <w:t xml:space="preserve">qui est retraité depuis 1 an </w:t>
      </w:r>
      <w:r w:rsidR="001520E4">
        <w:t>reste</w:t>
      </w:r>
      <w:r w:rsidR="007E4A62">
        <w:t xml:space="preserve"> </w:t>
      </w:r>
      <w:r w:rsidR="001257ED">
        <w:t>mais reste i</w:t>
      </w:r>
      <w:r w:rsidR="007E4A62">
        <w:t xml:space="preserve">mpliqué dans les activités scientifiques et éducationnelles du service. </w:t>
      </w:r>
      <w:r>
        <w:t xml:space="preserve">Le nombre de nouvelles </w:t>
      </w:r>
      <w:r w:rsidR="007E4A62">
        <w:t>int</w:t>
      </w:r>
      <w:r w:rsidR="001520E4">
        <w:t>erventions par semaine s’élève de</w:t>
      </w:r>
      <w:r w:rsidR="007E4A62">
        <w:t xml:space="preserve"> 25 à </w:t>
      </w:r>
      <w:r>
        <w:t>30, soit un  nombre total d’intervention</w:t>
      </w:r>
      <w:r w:rsidR="00D61E9B">
        <w:t>s</w:t>
      </w:r>
      <w:r>
        <w:t xml:space="preserve"> de 1505 procéd</w:t>
      </w:r>
      <w:r w:rsidR="007E4A62">
        <w:t xml:space="preserve">ures oncologique de janvier 2017 à </w:t>
      </w:r>
      <w:r>
        <w:t>début octobre</w:t>
      </w:r>
      <w:r w:rsidR="007E4A62">
        <w:t xml:space="preserve"> 2017</w:t>
      </w:r>
      <w:r>
        <w:t xml:space="preserve">. </w:t>
      </w:r>
      <w:r w:rsidR="0033303D">
        <w:t>L’organisation du service est remarquable et les chirurgiens bien encadrés par des NP (nurse practitioners), des infirmières qui</w:t>
      </w:r>
      <w:r w:rsidR="001520E4">
        <w:t xml:space="preserve"> encadrent activement le patient de la consultation jusqu’à l’intervention</w:t>
      </w:r>
      <w:r w:rsidR="0033303D">
        <w:t>. Le service compte 6 résidents qui passe</w:t>
      </w:r>
      <w:r w:rsidR="001520E4">
        <w:t>nt 1 an dans l’unité</w:t>
      </w:r>
      <w:r w:rsidR="0033303D">
        <w:t xml:space="preserve"> pour se perfectionner en chirurgie cervico-faciale.   </w:t>
      </w:r>
    </w:p>
    <w:p w14:paraId="1EA4E64C" w14:textId="055ACD0A" w:rsidR="00D61E9B" w:rsidRDefault="00D61E9B" w:rsidP="001520E4">
      <w:pPr>
        <w:jc w:val="both"/>
      </w:pPr>
      <w:r>
        <w:t xml:space="preserve">Le temps dédicacé </w:t>
      </w:r>
      <w:r w:rsidR="007E4A62">
        <w:t xml:space="preserve">à l’enseignement ainsi que sa </w:t>
      </w:r>
      <w:r>
        <w:t xml:space="preserve">qualité </w:t>
      </w:r>
      <w:r w:rsidR="007E4A62">
        <w:t xml:space="preserve">est important. </w:t>
      </w:r>
      <w:r w:rsidR="00BB7E4B">
        <w:t xml:space="preserve"> J’ai pu bénéficier d’un accès à tous les séminaires, cours et congrès durant mon passage dans ce service. </w:t>
      </w:r>
      <w:r w:rsidR="007E4A62">
        <w:t xml:space="preserve">Le </w:t>
      </w:r>
      <w:r w:rsidR="002F5854">
        <w:t>lundi matin</w:t>
      </w:r>
      <w:r w:rsidR="007E4A62">
        <w:t> il y  un</w:t>
      </w:r>
      <w:r w:rsidR="00554EFA">
        <w:t xml:space="preserve"> cours </w:t>
      </w:r>
      <w:r w:rsidR="007E4A62">
        <w:t>pour les r</w:t>
      </w:r>
      <w:r>
        <w:t xml:space="preserve">ésidents </w:t>
      </w:r>
      <w:r w:rsidR="007E4A62">
        <w:t xml:space="preserve">suivi d’un séminaire du département de chirurgie. Le </w:t>
      </w:r>
      <w:r w:rsidR="002F5854">
        <w:t>jeudi soir</w:t>
      </w:r>
      <w:r w:rsidR="007E4A62">
        <w:t> les résid</w:t>
      </w:r>
      <w:r w:rsidR="001257ED">
        <w:t>e</w:t>
      </w:r>
      <w:r w:rsidR="007E4A62">
        <w:t>nts bénéf</w:t>
      </w:r>
      <w:r w:rsidR="00BB7E4B">
        <w:t xml:space="preserve">icient </w:t>
      </w:r>
      <w:r w:rsidR="001520E4">
        <w:t>d’une discussion de</w:t>
      </w:r>
      <w:r w:rsidR="007E4A62">
        <w:t xml:space="preserve"> cas opératoires </w:t>
      </w:r>
      <w:r w:rsidR="001520E4">
        <w:t xml:space="preserve">intéressants </w:t>
      </w:r>
      <w:r w:rsidR="007E4A62">
        <w:t>avec</w:t>
      </w:r>
      <w:r w:rsidR="001257ED">
        <w:t xml:space="preserve"> le</w:t>
      </w:r>
      <w:r w:rsidR="007E4A62">
        <w:t xml:space="preserve"> Prof</w:t>
      </w:r>
      <w:r w:rsidR="001257ED">
        <w:t>.</w:t>
      </w:r>
      <w:r w:rsidR="007E4A62">
        <w:t xml:space="preserve"> Shah.</w:t>
      </w:r>
      <w:r w:rsidR="002F5854">
        <w:t xml:space="preserve"> Le staff multidisciplinaire </w:t>
      </w:r>
      <w:r w:rsidR="00BB7E4B">
        <w:t xml:space="preserve">du groupe </w:t>
      </w:r>
      <w:r w:rsidR="00554EFA">
        <w:t xml:space="preserve">est extrêmement éducatif et </w:t>
      </w:r>
      <w:r w:rsidR="00BB7E4B">
        <w:t>les</w:t>
      </w:r>
      <w:r w:rsidR="00554EFA">
        <w:t xml:space="preserve"> discussions </w:t>
      </w:r>
      <w:r w:rsidR="00BB7E4B">
        <w:t xml:space="preserve">entre </w:t>
      </w:r>
      <w:r w:rsidR="001257ED">
        <w:t xml:space="preserve">les </w:t>
      </w:r>
      <w:r w:rsidR="00BB7E4B">
        <w:t xml:space="preserve">membres du service très constructives </w:t>
      </w:r>
      <w:r w:rsidR="001520E4">
        <w:t xml:space="preserve">et éducatives </w:t>
      </w:r>
      <w:r w:rsidR="00BB7E4B">
        <w:t xml:space="preserve">montrant qu’une prise en charge complexe et </w:t>
      </w:r>
      <w:r w:rsidR="001520E4">
        <w:t xml:space="preserve">parfois </w:t>
      </w:r>
      <w:r w:rsidR="00BB7E4B">
        <w:t xml:space="preserve">discutable doit se justifier. </w:t>
      </w:r>
      <w:r w:rsidR="002F5854">
        <w:t xml:space="preserve"> Les résidents sont impliqués dans ces di</w:t>
      </w:r>
      <w:r w:rsidR="00554EFA">
        <w:t>s</w:t>
      </w:r>
      <w:r w:rsidR="00BB7E4B">
        <w:t xml:space="preserve">cussions </w:t>
      </w:r>
      <w:r w:rsidR="001257ED">
        <w:t>durant lesquelles</w:t>
      </w:r>
      <w:r w:rsidR="00BB7E4B">
        <w:t xml:space="preserve"> on leurs apprend à avancer </w:t>
      </w:r>
      <w:r w:rsidR="001257ED">
        <w:t>l</w:t>
      </w:r>
      <w:r w:rsidR="00BB7E4B">
        <w:t>es arguments scientifiques</w:t>
      </w:r>
      <w:r w:rsidR="00554EFA">
        <w:t xml:space="preserve"> pour </w:t>
      </w:r>
      <w:r w:rsidR="00BB7E4B">
        <w:t xml:space="preserve">appuyer une démarche </w:t>
      </w:r>
      <w:r w:rsidR="00554EFA">
        <w:t xml:space="preserve">thérapeutique. </w:t>
      </w:r>
      <w:r>
        <w:t xml:space="preserve">Ces discussions </w:t>
      </w:r>
      <w:r w:rsidR="00BB7E4B">
        <w:t xml:space="preserve">font </w:t>
      </w:r>
      <w:r>
        <w:t>comprendre la complexité de certaines</w:t>
      </w:r>
      <w:r w:rsidR="00BB7E4B">
        <w:t xml:space="preserve"> situations cliniques, </w:t>
      </w:r>
      <w:r w:rsidR="001520E4">
        <w:t>les questionnements, et l</w:t>
      </w:r>
      <w:r w:rsidR="004E5169">
        <w:t>es processus d</w:t>
      </w:r>
      <w:r w:rsidR="00A134DB">
        <w:t>é</w:t>
      </w:r>
      <w:r w:rsidR="004E5169">
        <w:t>cisionnel</w:t>
      </w:r>
      <w:r w:rsidR="00BB7E4B">
        <w:t>s</w:t>
      </w:r>
      <w:r w:rsidR="001257ED">
        <w:t xml:space="preserve"> </w:t>
      </w:r>
      <w:r w:rsidR="001520E4">
        <w:t>qui mènent à une prise en charge la plus optimale possible</w:t>
      </w:r>
      <w:r w:rsidR="00BB7E4B">
        <w:t xml:space="preserve">. </w:t>
      </w:r>
    </w:p>
    <w:p w14:paraId="3723B499" w14:textId="377A2EC4" w:rsidR="004E5169" w:rsidRDefault="004E5169" w:rsidP="001520E4">
      <w:pPr>
        <w:jc w:val="both"/>
      </w:pPr>
      <w:r>
        <w:t>Tous c</w:t>
      </w:r>
      <w:r w:rsidR="00554EFA">
        <w:t>es chirurgiens sont</w:t>
      </w:r>
      <w:r>
        <w:t xml:space="preserve"> par ailleurs</w:t>
      </w:r>
      <w:r w:rsidR="00554EFA">
        <w:t xml:space="preserve"> impliqués dans la rec</w:t>
      </w:r>
      <w:r>
        <w:t>herche en oncologie tête et cou</w:t>
      </w:r>
      <w:r w:rsidR="001520E4">
        <w:t xml:space="preserve"> dans des domaines très divers</w:t>
      </w:r>
      <w:r>
        <w:t xml:space="preserve"> allant du développement de nouvelle</w:t>
      </w:r>
      <w:r w:rsidR="0033303D">
        <w:t>s</w:t>
      </w:r>
      <w:r>
        <w:t xml:space="preserve"> technologie</w:t>
      </w:r>
      <w:r w:rsidR="0033303D">
        <w:t xml:space="preserve">s </w:t>
      </w:r>
      <w:r>
        <w:t>(</w:t>
      </w:r>
      <w:r w:rsidR="0033303D">
        <w:t xml:space="preserve">robotique, </w:t>
      </w:r>
      <w:r w:rsidR="00A134DB">
        <w:t>développement</w:t>
      </w:r>
      <w:r w:rsidR="0033303D">
        <w:t xml:space="preserve"> de nouvelles molécules pour identifier des cellules cancéreu</w:t>
      </w:r>
      <w:r w:rsidR="001520E4">
        <w:t xml:space="preserve">ses en </w:t>
      </w:r>
      <w:proofErr w:type="gramStart"/>
      <w:r w:rsidR="001520E4">
        <w:t>peropératoire,</w:t>
      </w:r>
      <w:r w:rsidR="0033303D">
        <w:t>….)</w:t>
      </w:r>
      <w:proofErr w:type="gramEnd"/>
      <w:r w:rsidR="0033303D">
        <w:t xml:space="preserve"> </w:t>
      </w:r>
      <w:r>
        <w:t>à</w:t>
      </w:r>
      <w:r w:rsidR="001257ED">
        <w:t xml:space="preserve"> </w:t>
      </w:r>
      <w:r>
        <w:t>des projet</w:t>
      </w:r>
      <w:r w:rsidR="001257ED">
        <w:t>s</w:t>
      </w:r>
      <w:r>
        <w:t xml:space="preserve"> de biologie tumorale comme le séquençage de</w:t>
      </w:r>
      <w:r w:rsidR="0033303D">
        <w:t>s cancers tête et cou et l’</w:t>
      </w:r>
      <w:r w:rsidR="00A134DB">
        <w:t>immuno- oncologie</w:t>
      </w:r>
      <w:r>
        <w:t>.  Il n’est donc pas surpr</w:t>
      </w:r>
      <w:r w:rsidR="0033303D">
        <w:t xml:space="preserve">enant que </w:t>
      </w:r>
      <w:r w:rsidR="001520E4">
        <w:t xml:space="preserve">le nombre de publications </w:t>
      </w:r>
      <w:r w:rsidR="001257ED">
        <w:t xml:space="preserve">qui sort du service </w:t>
      </w:r>
      <w:r w:rsidR="001520E4">
        <w:t xml:space="preserve">est important, de l’ordre </w:t>
      </w:r>
      <w:r w:rsidR="00A134DB">
        <w:t>d’une centaine</w:t>
      </w:r>
      <w:r w:rsidR="0033303D">
        <w:t xml:space="preserve"> d’articles </w:t>
      </w:r>
      <w:r>
        <w:t>pour cette année</w:t>
      </w:r>
      <w:r w:rsidR="00B942D3">
        <w:t>,</w:t>
      </w:r>
      <w:r>
        <w:t xml:space="preserve"> </w:t>
      </w:r>
      <w:r w:rsidR="001520E4">
        <w:t xml:space="preserve">et ceci dans des journaux à IF </w:t>
      </w:r>
      <w:r w:rsidR="00A134DB">
        <w:t>élevé</w:t>
      </w:r>
      <w:r>
        <w:t xml:space="preserve">. </w:t>
      </w:r>
    </w:p>
    <w:p w14:paraId="6FD413E4" w14:textId="42040144" w:rsidR="00554EFA" w:rsidRDefault="00D61E9B" w:rsidP="001520E4">
      <w:pPr>
        <w:jc w:val="both"/>
      </w:pPr>
      <w:r>
        <w:t>En tant qu</w:t>
      </w:r>
      <w:r w:rsidR="00B942D3">
        <w:t>’</w:t>
      </w:r>
      <w:r>
        <w:t xml:space="preserve">observateur j’ai eu </w:t>
      </w:r>
      <w:r w:rsidR="00554EFA">
        <w:t>ac</w:t>
      </w:r>
      <w:r>
        <w:t xml:space="preserve">cès à toutes les </w:t>
      </w:r>
      <w:r w:rsidR="000456E9">
        <w:t>activités cliniques (salle d’op</w:t>
      </w:r>
      <w:r w:rsidR="00B942D3">
        <w:t>ération</w:t>
      </w:r>
      <w:r w:rsidR="000456E9">
        <w:t xml:space="preserve"> et consultations)</w:t>
      </w:r>
      <w:r w:rsidR="0033303D">
        <w:t xml:space="preserve"> et scientifiques</w:t>
      </w:r>
      <w:r>
        <w:t xml:space="preserve">. </w:t>
      </w:r>
      <w:r w:rsidR="00B942D3">
        <w:t xml:space="preserve"> </w:t>
      </w:r>
      <w:r>
        <w:t xml:space="preserve">J’ai pu </w:t>
      </w:r>
      <w:r w:rsidR="0033303D">
        <w:t xml:space="preserve">participer </w:t>
      </w:r>
      <w:r w:rsidR="00554EFA">
        <w:t>à deux</w:t>
      </w:r>
      <w:r w:rsidR="00B942D3">
        <w:t xml:space="preserve"> </w:t>
      </w:r>
      <w:r w:rsidR="00554EFA">
        <w:t>cours</w:t>
      </w:r>
      <w:r w:rsidR="00B942D3">
        <w:t xml:space="preserve"> durant les week ends</w:t>
      </w:r>
      <w:r w:rsidR="00554EFA">
        <w:t xml:space="preserve">,  l’un </w:t>
      </w:r>
      <w:r w:rsidR="0033303D">
        <w:t>était un cours de dissection a</w:t>
      </w:r>
      <w:r w:rsidR="001520E4">
        <w:t>u laser CO2 et l’autre reprenait</w:t>
      </w:r>
      <w:r w:rsidR="0033303D">
        <w:t xml:space="preserve"> toute la cancérologie tête et cou (current concepts in head and neck oncology and surgery).</w:t>
      </w:r>
    </w:p>
    <w:p w14:paraId="360C0884" w14:textId="2EB17242" w:rsidR="000456E9" w:rsidRDefault="000456E9">
      <w:r>
        <w:lastRenderedPageBreak/>
        <w:t xml:space="preserve">J’ai pu </w:t>
      </w:r>
      <w:r w:rsidR="0033303D">
        <w:t xml:space="preserve">librement interagir </w:t>
      </w:r>
      <w:r>
        <w:t xml:space="preserve">avec </w:t>
      </w:r>
      <w:r w:rsidR="0033303D">
        <w:t xml:space="preserve">tous </w:t>
      </w:r>
      <w:r>
        <w:t>les membres de l’équipe tout comme avec d’autres visiteurs chirurgiens tête et cou provenant de pays Sud-Américains ou Européens. Tout ceci est</w:t>
      </w:r>
      <w:r w:rsidR="00B942D3">
        <w:t>,</w:t>
      </w:r>
      <w:r>
        <w:t xml:space="preserve"> bien entendu</w:t>
      </w:r>
      <w:r w:rsidR="00B942D3">
        <w:t>,</w:t>
      </w:r>
      <w:r>
        <w:t xml:space="preserve"> une exc</w:t>
      </w:r>
      <w:r w:rsidR="00B942D3">
        <w:t>e</w:t>
      </w:r>
      <w:r>
        <w:t>llente base pour des collaborations futur</w:t>
      </w:r>
      <w:r w:rsidR="00B942D3">
        <w:t>e</w:t>
      </w:r>
      <w:r>
        <w:t xml:space="preserve">s. </w:t>
      </w:r>
    </w:p>
    <w:p w14:paraId="06AF7F02" w14:textId="77777777" w:rsidR="001675C3" w:rsidRDefault="001675C3"/>
    <w:p w14:paraId="6C3C0C01" w14:textId="77777777" w:rsidR="000456E9" w:rsidRDefault="000456E9"/>
    <w:p w14:paraId="56A5675E" w14:textId="77777777" w:rsidR="000456E9" w:rsidRDefault="000456E9">
      <w:pPr>
        <w:rPr>
          <w:b/>
          <w:u w:val="single"/>
        </w:rPr>
      </w:pPr>
      <w:r w:rsidRPr="000456E9">
        <w:rPr>
          <w:b/>
          <w:u w:val="single"/>
        </w:rPr>
        <w:t xml:space="preserve">Changement de pratique : </w:t>
      </w:r>
    </w:p>
    <w:p w14:paraId="7083F768" w14:textId="128B11F3" w:rsidR="000456E9" w:rsidRDefault="000456E9" w:rsidP="00B815C6">
      <w:pPr>
        <w:jc w:val="both"/>
      </w:pPr>
      <w:r>
        <w:t xml:space="preserve">Globalement j’étais </w:t>
      </w:r>
      <w:r w:rsidR="00374BF1">
        <w:t xml:space="preserve">satisfaite </w:t>
      </w:r>
      <w:r>
        <w:t xml:space="preserve">et heureuse </w:t>
      </w:r>
      <w:r w:rsidR="00374BF1">
        <w:t xml:space="preserve">de voir que notre activité chirurgicale et nos décisions thérapeutiques </w:t>
      </w:r>
      <w:r w:rsidR="00B942D3">
        <w:t>sont comparables</w:t>
      </w:r>
      <w:r w:rsidR="00794560">
        <w:t xml:space="preserve"> à </w:t>
      </w:r>
      <w:r>
        <w:t>c</w:t>
      </w:r>
      <w:r w:rsidR="00DA63F4">
        <w:t>e que j’ai pu observer au MSKCC</w:t>
      </w:r>
      <w:r>
        <w:t>. Né</w:t>
      </w:r>
      <w:r w:rsidR="00B942D3">
        <w:t>an</w:t>
      </w:r>
      <w:r>
        <w:t>moins ce passage modifi</w:t>
      </w:r>
      <w:r w:rsidR="00794560">
        <w:t>era ma pratique journalière</w:t>
      </w:r>
      <w:r w:rsidR="00DA63F4">
        <w:t>,</w:t>
      </w:r>
      <w:r w:rsidR="00794560">
        <w:t xml:space="preserve"> spécifiquement concernant les points suivants :</w:t>
      </w:r>
    </w:p>
    <w:p w14:paraId="437926FF" w14:textId="77777777" w:rsidR="00A50E30" w:rsidRDefault="00A50E30" w:rsidP="00B815C6">
      <w:pPr>
        <w:jc w:val="both"/>
      </w:pPr>
    </w:p>
    <w:p w14:paraId="19D9EF56" w14:textId="6B3187EE" w:rsidR="00A50E30" w:rsidRDefault="00A50E30" w:rsidP="00B815C6">
      <w:pPr>
        <w:jc w:val="both"/>
      </w:pPr>
      <w:r>
        <w:t xml:space="preserve">Les incisions cervicales sont </w:t>
      </w:r>
      <w:r w:rsidR="00A134DB">
        <w:t>devenues</w:t>
      </w:r>
      <w:r>
        <w:t xml:space="preserve"> plus</w:t>
      </w:r>
      <w:r w:rsidR="001520E4">
        <w:t xml:space="preserve"> esthétiques dans un pli du cou</w:t>
      </w:r>
      <w:r>
        <w:t xml:space="preserve"> pour toute intervention. Des incisions de type J entre la </w:t>
      </w:r>
      <w:r w:rsidR="00A134DB">
        <w:t>mastoïde</w:t>
      </w:r>
      <w:r>
        <w:t xml:space="preserve"> et le sternum ne se sont plus indiquées en cas d’évidement cervical ou d’abord de tumeurs de la région cervicale</w:t>
      </w:r>
      <w:r w:rsidR="001520E4">
        <w:t xml:space="preserve">, </w:t>
      </w:r>
      <w:r w:rsidR="00A134DB">
        <w:t>excepté</w:t>
      </w:r>
      <w:r w:rsidR="001520E4">
        <w:t xml:space="preserve"> </w:t>
      </w:r>
      <w:r w:rsidR="00B942D3">
        <w:t xml:space="preserve">en cas de </w:t>
      </w:r>
      <w:r w:rsidR="001520E4">
        <w:t>laryngectomie</w:t>
      </w:r>
      <w:r>
        <w:t xml:space="preserve">. </w:t>
      </w:r>
    </w:p>
    <w:p w14:paraId="11B756D5" w14:textId="77777777" w:rsidR="000456E9" w:rsidRDefault="000456E9" w:rsidP="00B815C6">
      <w:pPr>
        <w:jc w:val="both"/>
      </w:pPr>
    </w:p>
    <w:p w14:paraId="07085214" w14:textId="13C277AF" w:rsidR="000456E9" w:rsidRDefault="000456E9" w:rsidP="00B815C6">
      <w:pPr>
        <w:jc w:val="both"/>
      </w:pPr>
      <w:r>
        <w:t xml:space="preserve">J’ai pu m’instruire concernant la reconstruction de </w:t>
      </w:r>
      <w:r w:rsidR="00B942D3">
        <w:t>pertes de substance</w:t>
      </w:r>
      <w:r>
        <w:t xml:space="preserve"> loc</w:t>
      </w:r>
      <w:r w:rsidR="00B942D3">
        <w:t>ales</w:t>
      </w:r>
      <w:r w:rsidR="000D5735">
        <w:t xml:space="preserve"> par des petits lambeaux ré</w:t>
      </w:r>
      <w:r w:rsidR="00B815C6">
        <w:t>gionaux que je pourrais pratiquer</w:t>
      </w:r>
      <w:r w:rsidR="000D5735">
        <w:t xml:space="preserve"> facilement moi-même</w:t>
      </w:r>
      <w:r w:rsidR="00B815C6">
        <w:t>. Le service collabore étroitement avec le service de chirurgie plastique qui est impliqué dans</w:t>
      </w:r>
      <w:r w:rsidR="000D5735">
        <w:t xml:space="preserve"> des reconstructions beaucoup plus complexes de la face par lambeau</w:t>
      </w:r>
      <w:r w:rsidR="00B942D3">
        <w:t>x</w:t>
      </w:r>
      <w:r w:rsidR="000D5735">
        <w:t xml:space="preserve"> libre</w:t>
      </w:r>
      <w:r w:rsidR="00B942D3">
        <w:t>s</w:t>
      </w:r>
      <w:r w:rsidR="000D5735">
        <w:t xml:space="preserve">. Il était très intéressant de découvrir les avantages et désavantages de ces différents lambeaux.  </w:t>
      </w:r>
    </w:p>
    <w:p w14:paraId="54221FB6" w14:textId="77777777" w:rsidR="007340EC" w:rsidRDefault="007340EC" w:rsidP="00B815C6">
      <w:pPr>
        <w:jc w:val="both"/>
      </w:pPr>
    </w:p>
    <w:p w14:paraId="65418A3A" w14:textId="267630BE" w:rsidR="000456E9" w:rsidRDefault="00794560" w:rsidP="00B815C6">
      <w:pPr>
        <w:jc w:val="both"/>
      </w:pPr>
      <w:r>
        <w:t>La fermeture des plans musculaire après glossectomie est très différentes de ce</w:t>
      </w:r>
      <w:r w:rsidR="00B815C6">
        <w:t xml:space="preserve"> qu’on a l’habitude de faire. Les</w:t>
      </w:r>
      <w:r>
        <w:t xml:space="preserve"> suture</w:t>
      </w:r>
      <w:r w:rsidR="00B815C6">
        <w:t>s</w:t>
      </w:r>
      <w:r>
        <w:t xml:space="preserve"> musculaire</w:t>
      </w:r>
      <w:r w:rsidR="00B815C6">
        <w:t>s se font</w:t>
      </w:r>
      <w:r>
        <w:t xml:space="preserve"> </w:t>
      </w:r>
      <w:r w:rsidR="000456E9">
        <w:t xml:space="preserve">en plusieurs plans pour rétablir les forces et améliorer la </w:t>
      </w:r>
      <w:r w:rsidR="00B942D3">
        <w:t>« </w:t>
      </w:r>
      <w:r w:rsidR="00A134DB">
        <w:t>re musculation</w:t>
      </w:r>
      <w:r w:rsidR="00B942D3">
        <w:t> »</w:t>
      </w:r>
      <w:r w:rsidR="000456E9">
        <w:t xml:space="preserve"> et donc la fonction de l’organe</w:t>
      </w:r>
      <w:r w:rsidR="00B815C6">
        <w:t>.</w:t>
      </w:r>
      <w:r w:rsidR="000456E9">
        <w:t xml:space="preserve"> </w:t>
      </w:r>
    </w:p>
    <w:p w14:paraId="1E60BF6B" w14:textId="5EC69365" w:rsidR="0054138C" w:rsidRDefault="0054138C" w:rsidP="00B815C6">
      <w:pPr>
        <w:jc w:val="both"/>
      </w:pPr>
      <w:r>
        <w:t>Mon impression personnelle concernant l’indication de</w:t>
      </w:r>
      <w:r w:rsidR="000D5735">
        <w:t>s</w:t>
      </w:r>
      <w:r>
        <w:t xml:space="preserve">  lambeau</w:t>
      </w:r>
      <w:r w:rsidR="000D5735">
        <w:t>x</w:t>
      </w:r>
      <w:r>
        <w:t xml:space="preserve"> libre</w:t>
      </w:r>
      <w:r w:rsidR="000D5735">
        <w:t>s</w:t>
      </w:r>
      <w:r>
        <w:t xml:space="preserve"> en cas de d</w:t>
      </w:r>
      <w:r w:rsidR="000D5735">
        <w:t xml:space="preserve">éfect tissulaire lingual s’est </w:t>
      </w:r>
      <w:r>
        <w:t>confirmé. Un déf</w:t>
      </w:r>
      <w:r w:rsidR="00B942D3">
        <w:t>e</w:t>
      </w:r>
      <w:r>
        <w:t xml:space="preserve">ct de &lt;40% de la langue ne nécessite pas de </w:t>
      </w:r>
      <w:r w:rsidR="00B942D3">
        <w:t xml:space="preserve">reconstruction par </w:t>
      </w:r>
      <w:r>
        <w:t>lambeau</w:t>
      </w:r>
      <w:r w:rsidR="00B942D3">
        <w:t xml:space="preserve"> à distance, libre ou pédiculé</w:t>
      </w:r>
      <w:r>
        <w:t xml:space="preserve">. </w:t>
      </w:r>
    </w:p>
    <w:p w14:paraId="7A30B8B8" w14:textId="77777777" w:rsidR="007340EC" w:rsidRDefault="007340EC" w:rsidP="00B815C6">
      <w:pPr>
        <w:jc w:val="both"/>
      </w:pPr>
    </w:p>
    <w:p w14:paraId="009C3861" w14:textId="433F55C4" w:rsidR="0054138C" w:rsidRDefault="007340EC" w:rsidP="00B815C6">
      <w:pPr>
        <w:jc w:val="both"/>
      </w:pPr>
      <w:r>
        <w:t xml:space="preserve">Nous sommes de plus en plus </w:t>
      </w:r>
      <w:r w:rsidR="00A134DB">
        <w:t>confrontés</w:t>
      </w:r>
      <w:r w:rsidR="00B942D3">
        <w:t xml:space="preserve"> </w:t>
      </w:r>
      <w:r>
        <w:t>à devoir faire des chirurgie</w:t>
      </w:r>
      <w:r w:rsidR="000D5735">
        <w:t>s</w:t>
      </w:r>
      <w:r>
        <w:t xml:space="preserve"> de rattrapage </w:t>
      </w:r>
      <w:r w:rsidR="00BD2B2B">
        <w:t>lors de récidives après radio-chimiothérapie. Ceci est</w:t>
      </w:r>
      <w:r w:rsidR="00B942D3">
        <w:t>,</w:t>
      </w:r>
      <w:r w:rsidR="00BD2B2B">
        <w:t xml:space="preserve"> </w:t>
      </w:r>
      <w:r w:rsidR="00A134DB">
        <w:t>entre autres</w:t>
      </w:r>
      <w:r w:rsidR="00B942D3">
        <w:t>,</w:t>
      </w:r>
      <w:r w:rsidR="00BD2B2B">
        <w:t xml:space="preserve"> lié au fait que nous accueillons pas mal de patients </w:t>
      </w:r>
      <w:r>
        <w:t xml:space="preserve">d’autres institutions </w:t>
      </w:r>
      <w:r w:rsidR="00B815C6">
        <w:t xml:space="preserve">qui traitent les patients par </w:t>
      </w:r>
      <w:r w:rsidR="00DA63F4">
        <w:t>radiochimiothérapie en première ligne</w:t>
      </w:r>
      <w:r w:rsidR="00BD2B2B">
        <w:t xml:space="preserve"> de traitement</w:t>
      </w:r>
      <w:r w:rsidR="001046BB">
        <w:t xml:space="preserve"> sans avoir des </w:t>
      </w:r>
      <w:r w:rsidR="00B815C6">
        <w:t>équipes chirurgicales</w:t>
      </w:r>
      <w:r w:rsidR="00DA63F4">
        <w:t xml:space="preserve"> </w:t>
      </w:r>
      <w:r w:rsidR="00B815C6">
        <w:t xml:space="preserve">et de soins </w:t>
      </w:r>
      <w:r w:rsidR="00DA63F4">
        <w:t>exp</w:t>
      </w:r>
      <w:r w:rsidR="00B942D3">
        <w:t>é</w:t>
      </w:r>
      <w:r w:rsidR="00DA63F4">
        <w:t>rimenté</w:t>
      </w:r>
      <w:r w:rsidR="001046BB">
        <w:t>es</w:t>
      </w:r>
      <w:r w:rsidR="00B942D3">
        <w:t xml:space="preserve"> pour pratiquer ce type de chirurgie</w:t>
      </w:r>
      <w:r w:rsidR="001046BB">
        <w:t xml:space="preserve">. </w:t>
      </w:r>
      <w:r w:rsidR="00A134DB">
        <w:t>Sans vouloir</w:t>
      </w:r>
      <w:r w:rsidR="001046BB">
        <w:t xml:space="preserve"> </w:t>
      </w:r>
      <w:r w:rsidR="00BD2B2B">
        <w:t>rentr</w:t>
      </w:r>
      <w:r w:rsidR="00B815C6">
        <w:t>er dans la</w:t>
      </w:r>
      <w:r w:rsidR="00BD2B2B">
        <w:t xml:space="preserve"> problématique </w:t>
      </w:r>
      <w:r w:rsidR="00B815C6">
        <w:t xml:space="preserve">des </w:t>
      </w:r>
      <w:r w:rsidR="00BD2B2B">
        <w:t>centre</w:t>
      </w:r>
      <w:r w:rsidR="00B815C6">
        <w:t>s</w:t>
      </w:r>
      <w:r w:rsidR="00BD2B2B">
        <w:t xml:space="preserve"> de </w:t>
      </w:r>
      <w:r w:rsidR="003245DD">
        <w:t>référence</w:t>
      </w:r>
      <w:r w:rsidR="00B815C6">
        <w:t xml:space="preserve"> en oncologie</w:t>
      </w:r>
      <w:r w:rsidR="003245DD">
        <w:t xml:space="preserve">, ce type de situation nous pousse </w:t>
      </w:r>
      <w:r w:rsidR="001046BB">
        <w:t xml:space="preserve">régulièrement </w:t>
      </w:r>
      <w:r w:rsidR="003245DD">
        <w:t xml:space="preserve">à passer </w:t>
      </w:r>
      <w:r w:rsidR="00A134DB">
        <w:t>au-delà</w:t>
      </w:r>
      <w:r w:rsidR="003245DD">
        <w:t xml:space="preserve"> de </w:t>
      </w:r>
      <w:r w:rsidR="001046BB">
        <w:t xml:space="preserve">questions d’ordre purement </w:t>
      </w:r>
      <w:r w:rsidR="003245DD">
        <w:t>technique</w:t>
      </w:r>
      <w:r w:rsidR="001046BB">
        <w:t>. De fait</w:t>
      </w:r>
      <w:r w:rsidR="00B942D3">
        <w:t>, outre</w:t>
      </w:r>
      <w:r w:rsidR="001046BB">
        <w:t xml:space="preserve"> la rés</w:t>
      </w:r>
      <w:r w:rsidR="00A134DB">
        <w:t>é</w:t>
      </w:r>
      <w:r w:rsidR="001046BB">
        <w:t>cabilité, la qualité de vie</w:t>
      </w:r>
      <w:r w:rsidR="00B942D3">
        <w:t xml:space="preserve"> du patient après intervention</w:t>
      </w:r>
      <w:r w:rsidR="001046BB">
        <w:t xml:space="preserve"> et le p</w:t>
      </w:r>
      <w:r w:rsidR="00B942D3">
        <w:t>r</w:t>
      </w:r>
      <w:r w:rsidR="001046BB">
        <w:t>onostic</w:t>
      </w:r>
      <w:r w:rsidR="00B942D3">
        <w:t xml:space="preserve"> vital</w:t>
      </w:r>
      <w:r w:rsidR="001046BB">
        <w:t xml:space="preserve"> sont à prendre en considération avant tout traitement chirurgical.</w:t>
      </w:r>
      <w:r w:rsidR="003245DD">
        <w:t xml:space="preserve"> </w:t>
      </w:r>
      <w:r w:rsidR="00B942D3">
        <w:t xml:space="preserve"> </w:t>
      </w:r>
      <w:r w:rsidR="001046BB">
        <w:t>J’ai pu assister à de</w:t>
      </w:r>
      <w:r w:rsidR="00DA63F4">
        <w:t xml:space="preserve"> nombreuses discu</w:t>
      </w:r>
      <w:r w:rsidR="008737C7">
        <w:t>ssions de ce type lors des réunions</w:t>
      </w:r>
      <w:r w:rsidR="00DA63F4">
        <w:t xml:space="preserve"> multidisciplinaires </w:t>
      </w:r>
      <w:r w:rsidR="00B942D3">
        <w:t>renforçant</w:t>
      </w:r>
      <w:r w:rsidR="00DA63F4">
        <w:t xml:space="preserve"> ma position actuelle sur </w:t>
      </w:r>
      <w:r w:rsidR="003245DD">
        <w:t xml:space="preserve">ce point. </w:t>
      </w:r>
    </w:p>
    <w:p w14:paraId="3A2B66B3" w14:textId="77777777" w:rsidR="007340EC" w:rsidRDefault="007340EC" w:rsidP="00B815C6">
      <w:pPr>
        <w:jc w:val="both"/>
      </w:pPr>
    </w:p>
    <w:p w14:paraId="74D100B3" w14:textId="1EE9588D" w:rsidR="00B938DD" w:rsidRDefault="00794560" w:rsidP="00F45DAC">
      <w:pPr>
        <w:pStyle w:val="Paragraphedeliste"/>
        <w:ind w:left="0"/>
        <w:jc w:val="both"/>
      </w:pPr>
      <w:r>
        <w:t>La chirurgie robotique en oncologie cervico-faciale est très à la mode et</w:t>
      </w:r>
      <w:r w:rsidR="003245DD">
        <w:t xml:space="preserve"> a fait couler beaucoup d’encre</w:t>
      </w:r>
      <w:r>
        <w:t xml:space="preserve"> ces dernières années. J’a</w:t>
      </w:r>
      <w:r w:rsidR="00B938DD">
        <w:t>i</w:t>
      </w:r>
      <w:r>
        <w:t xml:space="preserve"> pu constat</w:t>
      </w:r>
      <w:r w:rsidR="00A970C4">
        <w:t>er</w:t>
      </w:r>
      <w:r>
        <w:t xml:space="preserve"> que l’utilisation du robot dans c</w:t>
      </w:r>
      <w:r w:rsidR="001046BB">
        <w:t>ette institution était mineure</w:t>
      </w:r>
      <w:r w:rsidR="00B938DD">
        <w:t xml:space="preserve"> alors que le MSKCC possède plus de 10 robots et un staff infirmier très bien écolé.  Durant mon séjour il y a eu</w:t>
      </w:r>
      <w:r>
        <w:t xml:space="preserve"> </w:t>
      </w:r>
      <w:r w:rsidR="00B938DD">
        <w:t xml:space="preserve">en tout et pour tout </w:t>
      </w:r>
      <w:r w:rsidR="003245DD">
        <w:t>4 procédures</w:t>
      </w:r>
      <w:r>
        <w:t xml:space="preserve"> robotiques, essentiellement pour des petites lésions de l’amygdale qui auraient pu être extraites par</w:t>
      </w:r>
      <w:r w:rsidR="001046BB">
        <w:t xml:space="preserve"> une  chirurgie transorale </w:t>
      </w:r>
      <w:r>
        <w:t>conventionnelle. Après discussion avec plusieurs chirurgiens</w:t>
      </w:r>
      <w:r w:rsidR="003245DD">
        <w:t>,</w:t>
      </w:r>
      <w:r>
        <w:t xml:space="preserve"> j’ai pu constat</w:t>
      </w:r>
      <w:r w:rsidR="00A970C4">
        <w:t>er</w:t>
      </w:r>
      <w:r>
        <w:t xml:space="preserve"> que plus de la moitié n’utilisai</w:t>
      </w:r>
      <w:r w:rsidR="003245DD">
        <w:t>en</w:t>
      </w:r>
      <w:r>
        <w:t>t pas cette technique à cause du faible rapport coût/bénéficie et le manque d’adapt</w:t>
      </w:r>
      <w:r w:rsidR="00B938DD">
        <w:t xml:space="preserve">ation et de flexibilité du </w:t>
      </w:r>
      <w:r w:rsidR="00B938DD">
        <w:lastRenderedPageBreak/>
        <w:t xml:space="preserve">système </w:t>
      </w:r>
      <w:r w:rsidR="00A970C4">
        <w:t xml:space="preserve">robotique </w:t>
      </w:r>
      <w:r w:rsidR="00B938DD">
        <w:t>actuel</w:t>
      </w:r>
      <w:r>
        <w:t xml:space="preserve"> pour la chirurgie cervico-facia</w:t>
      </w:r>
      <w:r w:rsidR="003245DD">
        <w:t>le. Les chir</w:t>
      </w:r>
      <w:r w:rsidR="00B938DD">
        <w:t>urgiens qui exploitent</w:t>
      </w:r>
      <w:r>
        <w:t xml:space="preserve"> cette technique l’utilise</w:t>
      </w:r>
      <w:r w:rsidR="00A970C4">
        <w:t>nt donc</w:t>
      </w:r>
      <w:r>
        <w:t xml:space="preserve"> pou</w:t>
      </w:r>
      <w:r w:rsidR="003245DD">
        <w:t xml:space="preserve">r des indications très </w:t>
      </w:r>
      <w:r w:rsidR="00A970C4">
        <w:t>restreintes</w:t>
      </w:r>
      <w:r w:rsidR="003245DD">
        <w:t>.</w:t>
      </w:r>
      <w:r>
        <w:t xml:space="preserve"> </w:t>
      </w:r>
    </w:p>
    <w:p w14:paraId="21A30F90" w14:textId="69FFD2E3" w:rsidR="0054138C" w:rsidRDefault="00B938DD" w:rsidP="00F45DAC">
      <w:pPr>
        <w:pStyle w:val="Paragraphedeliste"/>
        <w:ind w:left="0"/>
        <w:jc w:val="both"/>
      </w:pPr>
      <w:r>
        <w:t>Je conclus donc qu’il ne s’agit pas d’une technique indispensable à imp</w:t>
      </w:r>
      <w:r w:rsidR="00A970C4">
        <w:t>lémenter</w:t>
      </w:r>
      <w:r w:rsidR="00F45DAC">
        <w:t xml:space="preserve"> </w:t>
      </w:r>
      <w:r w:rsidR="00A970C4">
        <w:t>de manière rapide</w:t>
      </w:r>
      <w:r w:rsidR="00F45DAC">
        <w:t xml:space="preserve"> dans notre institution</w:t>
      </w:r>
      <w:r>
        <w:t>. Ceci dit j’ai pris connaissance du développement de nouveau</w:t>
      </w:r>
      <w:r w:rsidR="002C136B">
        <w:t>x</w:t>
      </w:r>
      <w:r>
        <w:t xml:space="preserve"> prototypes </w:t>
      </w:r>
      <w:r w:rsidR="003245DD">
        <w:t>plus adaptés</w:t>
      </w:r>
      <w:r w:rsidR="00F45DAC">
        <w:t xml:space="preserve"> à cette chirurgie</w:t>
      </w:r>
      <w:r w:rsidR="002C136B">
        <w:t>. Il s’agit donc d’un domaine en pleine évolution</w:t>
      </w:r>
      <w:r w:rsidR="003245DD">
        <w:t xml:space="preserve"> qu’il va falloir tenir à l’œil et s’instruire le moment venu</w:t>
      </w:r>
      <w:r w:rsidR="002C136B">
        <w:t xml:space="preserve">. </w:t>
      </w:r>
    </w:p>
    <w:p w14:paraId="546DF89E" w14:textId="77777777" w:rsidR="00DA63F4" w:rsidRDefault="00DA63F4" w:rsidP="00F45DAC">
      <w:pPr>
        <w:pStyle w:val="Paragraphedeliste"/>
        <w:ind w:left="0"/>
        <w:jc w:val="both"/>
      </w:pPr>
    </w:p>
    <w:p w14:paraId="0A27E6C3" w14:textId="5B21830A" w:rsidR="0054138C" w:rsidRDefault="002C136B" w:rsidP="00F45DAC">
      <w:pPr>
        <w:pStyle w:val="Paragraphedeliste"/>
        <w:ind w:left="0"/>
        <w:jc w:val="both"/>
      </w:pPr>
      <w:r>
        <w:t>Avec l’apparition des cancers ORL liés au papillomavirus (HPV) nous avons constaté une augment</w:t>
      </w:r>
      <w:r w:rsidR="001014D2">
        <w:t xml:space="preserve">ation des cancers </w:t>
      </w:r>
      <w:r>
        <w:t>de l’oropharynx. La fréquence de</w:t>
      </w:r>
      <w:r w:rsidR="00F45DAC">
        <w:t>s</w:t>
      </w:r>
      <w:r>
        <w:t xml:space="preserve"> cancers de l’oropharynx HPV+ est de l’ordre de 80% aux US et augmente peu à peu dans notre pays</w:t>
      </w:r>
      <w:r w:rsidR="001014D2">
        <w:t xml:space="preserve"> (actuellement </w:t>
      </w:r>
      <w:r w:rsidR="00A970C4">
        <w:t xml:space="preserve">elle est </w:t>
      </w:r>
      <w:r w:rsidR="001014D2">
        <w:t>de l’ordre de 30-40%)</w:t>
      </w:r>
      <w:r>
        <w:t>. Etant donné le pronostic plus favorable</w:t>
      </w:r>
      <w:r w:rsidR="001014D2">
        <w:t xml:space="preserve"> et la biologie différente de ce type de tumeur</w:t>
      </w:r>
      <w:r>
        <w:t>, la prise en charge demande à être adaptée. Globalement les cancers de l’oropharynx sont plus souvent opérés dans cette institution que chez nous</w:t>
      </w:r>
      <w:r w:rsidR="001014D2">
        <w:t xml:space="preserve"> avec l’objectif d’utiliser la chirurgie comme seule arme thérapeutique</w:t>
      </w:r>
      <w:r>
        <w:t>. Ceci est lié au fait qu’ils ont plus de cancers HPV+ et de</w:t>
      </w:r>
      <w:r w:rsidR="00A970C4">
        <w:t xml:space="preserve"> stades moins avancés</w:t>
      </w:r>
      <w:r>
        <w:t xml:space="preserve">. </w:t>
      </w:r>
      <w:r w:rsidR="001014D2">
        <w:t>Etant donné que la problématique oncologique HPV est en pleine croissance également chez nous, je suis heureuse d’avoir pu</w:t>
      </w:r>
      <w:r>
        <w:t xml:space="preserve"> bénéficier de nombreuses disc</w:t>
      </w:r>
      <w:r w:rsidR="00D56EA2">
        <w:t xml:space="preserve">ussions </w:t>
      </w:r>
      <w:r w:rsidR="001014D2">
        <w:t xml:space="preserve">intéressantes </w:t>
      </w:r>
      <w:r w:rsidR="00D56EA2">
        <w:t>sur les indications</w:t>
      </w:r>
      <w:r w:rsidR="001014D2">
        <w:t xml:space="preserve"> thérapeutiques </w:t>
      </w:r>
      <w:r w:rsidR="00A134DB">
        <w:t>et la</w:t>
      </w:r>
      <w:r w:rsidR="00D56EA2">
        <w:t xml:space="preserve"> dé</w:t>
      </w:r>
      <w:r w:rsidR="00A970C4">
        <w:t>se</w:t>
      </w:r>
      <w:r w:rsidR="00D56EA2">
        <w:t>scalade des traitements</w:t>
      </w:r>
      <w:r w:rsidR="001014D2">
        <w:t xml:space="preserve"> (protocoles).  J’ai pu voir des </w:t>
      </w:r>
      <w:r>
        <w:t>résections de cancers de ce type par voie transorale sans utilisation du robot</w:t>
      </w:r>
      <w:r w:rsidR="00D56EA2">
        <w:t xml:space="preserve"> mais à l’aide d’autres </w:t>
      </w:r>
      <w:r w:rsidR="00A970C4">
        <w:t>instruments qui sont</w:t>
      </w:r>
      <w:r w:rsidR="00D56EA2">
        <w:t xml:space="preserve"> </w:t>
      </w:r>
      <w:r w:rsidR="00A970C4">
        <w:t xml:space="preserve"> par ailleurs </w:t>
      </w:r>
      <w:r w:rsidR="00F45DAC">
        <w:t>disponibles dans notre</w:t>
      </w:r>
      <w:r w:rsidR="001014D2">
        <w:t xml:space="preserve"> institution. </w:t>
      </w:r>
    </w:p>
    <w:p w14:paraId="7777A01F" w14:textId="77777777" w:rsidR="00DA63F4" w:rsidRDefault="00DA63F4" w:rsidP="0054138C">
      <w:pPr>
        <w:pStyle w:val="Paragraphedeliste"/>
        <w:ind w:left="0"/>
      </w:pPr>
    </w:p>
    <w:p w14:paraId="37CC8C39" w14:textId="59CFB9A4" w:rsidR="0054138C" w:rsidRDefault="001014D2" w:rsidP="00F45DAC">
      <w:pPr>
        <w:pStyle w:val="Paragraphedeliste"/>
        <w:ind w:left="0"/>
        <w:jc w:val="both"/>
      </w:pPr>
      <w:r>
        <w:t>D</w:t>
      </w:r>
      <w:r w:rsidR="00D56EA2">
        <w:t>urant ces dernières années les patients avec un cancer de l’hypopharynx ont été surtout traité</w:t>
      </w:r>
      <w:r>
        <w:t>s</w:t>
      </w:r>
      <w:r w:rsidR="00D56EA2">
        <w:t xml:space="preserve"> par un traitement </w:t>
      </w:r>
      <w:r w:rsidR="00A970C4">
        <w:t>de type « préservation</w:t>
      </w:r>
      <w:r w:rsidR="00D56EA2">
        <w:t xml:space="preserve"> d’organe</w:t>
      </w:r>
      <w:r w:rsidR="00A970C4">
        <w:t> »</w:t>
      </w:r>
      <w:r w:rsidR="00D56EA2">
        <w:t xml:space="preserve"> à savoir la radio-chimiothérapie. </w:t>
      </w:r>
      <w:r w:rsidR="00A970C4">
        <w:t>Cependant,</w:t>
      </w:r>
      <w:r w:rsidR="00D56EA2">
        <w:t xml:space="preserve"> ce type</w:t>
      </w:r>
      <w:r w:rsidR="007340EC">
        <w:t xml:space="preserve"> de traitement occasionne souvent </w:t>
      </w:r>
      <w:r w:rsidR="00D56EA2">
        <w:t>des effet</w:t>
      </w:r>
      <w:r>
        <w:t>s</w:t>
      </w:r>
      <w:r w:rsidR="00D56EA2">
        <w:t xml:space="preserve"> secondaires </w:t>
      </w:r>
      <w:r w:rsidR="00A970C4">
        <w:t xml:space="preserve"> fonctionnels handicapants, </w:t>
      </w:r>
      <w:r w:rsidR="00D56EA2">
        <w:t>comme des sténoses de la bouche oesophagienne. Après discussion av</w:t>
      </w:r>
      <w:r w:rsidR="00F45DAC">
        <w:t xml:space="preserve">ec certains </w:t>
      </w:r>
      <w:r w:rsidR="00A134DB">
        <w:t>chirurgiens</w:t>
      </w:r>
      <w:r w:rsidR="00D56EA2">
        <w:t xml:space="preserve">, je constate que la chirurgie </w:t>
      </w:r>
      <w:r w:rsidR="007340EC">
        <w:t xml:space="preserve">par pharyngolaryngectomie circulaire </w:t>
      </w:r>
      <w:r w:rsidR="00D56EA2">
        <w:t>reste un traitement de premier choix en cas de proximité ou envahissement de la bouche de l’œsophage.</w:t>
      </w:r>
      <w:r>
        <w:t xml:space="preserve"> </w:t>
      </w:r>
      <w:r w:rsidR="007340EC">
        <w:t xml:space="preserve">La reconstruction se fait par </w:t>
      </w:r>
      <w:r w:rsidR="00A970C4">
        <w:t>transposition</w:t>
      </w:r>
      <w:r w:rsidR="007340EC">
        <w:t xml:space="preserve"> gastrique ou </w:t>
      </w:r>
      <w:r w:rsidR="00A970C4">
        <w:t xml:space="preserve"> par lambeau libre </w:t>
      </w:r>
      <w:r w:rsidR="00A134DB">
        <w:t>micro anastomosé</w:t>
      </w:r>
      <w:r w:rsidR="00A970C4">
        <w:t xml:space="preserve"> de </w:t>
      </w:r>
      <w:r w:rsidR="007340EC">
        <w:t>type ALT</w:t>
      </w:r>
      <w:r w:rsidR="00A970C4">
        <w:t xml:space="preserve"> (anterolateral tight flap)</w:t>
      </w:r>
      <w:r w:rsidR="00D56EA2">
        <w:t xml:space="preserve">. </w:t>
      </w:r>
    </w:p>
    <w:p w14:paraId="673FC455" w14:textId="4651011F" w:rsidR="007340EC" w:rsidRDefault="007340EC" w:rsidP="00F45DAC">
      <w:pPr>
        <w:pStyle w:val="Paragraphedeliste"/>
        <w:ind w:left="0"/>
        <w:jc w:val="both"/>
      </w:pPr>
      <w:r>
        <w:t>Je pense que ce traitement doit res</w:t>
      </w:r>
      <w:r w:rsidR="00A50E30">
        <w:t>ter une option</w:t>
      </w:r>
      <w:r w:rsidR="001014D2">
        <w:t xml:space="preserve"> de choix pour nos</w:t>
      </w:r>
      <w:r>
        <w:t xml:space="preserve"> patients.</w:t>
      </w:r>
    </w:p>
    <w:p w14:paraId="01B1B0D5" w14:textId="77777777" w:rsidR="001014D2" w:rsidRDefault="001014D2" w:rsidP="00F45DAC">
      <w:pPr>
        <w:pStyle w:val="Paragraphedeliste"/>
        <w:ind w:left="0"/>
        <w:jc w:val="both"/>
      </w:pPr>
    </w:p>
    <w:p w14:paraId="18D97ED3" w14:textId="7B2E33B9" w:rsidR="001014D2" w:rsidRDefault="00A50E30" w:rsidP="00F45DAC">
      <w:pPr>
        <w:pStyle w:val="Paragraphedeliste"/>
        <w:ind w:left="0"/>
        <w:jc w:val="both"/>
      </w:pPr>
      <w:r>
        <w:t xml:space="preserve">Les plus importantes </w:t>
      </w:r>
      <w:r w:rsidR="001014D2">
        <w:t xml:space="preserve">modifications de traitement se marquent en chirurgie de la pathologie néoplasique </w:t>
      </w:r>
      <w:r w:rsidR="00A134DB">
        <w:t>thyroïdienne</w:t>
      </w:r>
      <w:r w:rsidR="001014D2">
        <w:t xml:space="preserve">. </w:t>
      </w:r>
      <w:r>
        <w:t>Le groupe du MSKCC a participé activement à la désescalade du traitement dans ce do</w:t>
      </w:r>
      <w:r w:rsidR="00F45DAC">
        <w:t>maine. Je ne vais pas rentrer ici dans les</w:t>
      </w:r>
      <w:r>
        <w:t xml:space="preserve"> détail</w:t>
      </w:r>
      <w:r w:rsidR="00F45DAC">
        <w:t>s</w:t>
      </w:r>
      <w:r>
        <w:t xml:space="preserve"> mais globalement il s’agit d’une prise en charge  nettement moins </w:t>
      </w:r>
      <w:r w:rsidR="00A134DB">
        <w:t>agressive</w:t>
      </w:r>
      <w:r w:rsidR="00A970C4">
        <w:t xml:space="preserve"> pour ce qui concerne les carcinomes papillaires de la thyro</w:t>
      </w:r>
      <w:r w:rsidR="00A134DB">
        <w:t>ï</w:t>
      </w:r>
      <w:r w:rsidR="00A970C4">
        <w:t>de.</w:t>
      </w:r>
      <w:r>
        <w:t xml:space="preserve"> </w:t>
      </w:r>
      <w:r w:rsidR="00A970C4">
        <w:t xml:space="preserve"> Par exemple,</w:t>
      </w:r>
      <w:r>
        <w:t xml:space="preserve"> la lobe</w:t>
      </w:r>
      <w:r w:rsidR="00A970C4">
        <w:t>c</w:t>
      </w:r>
      <w:r>
        <w:t>tomie simple en cas de nodule néoplasique unique d’une taille de 1-4cm</w:t>
      </w:r>
      <w:r w:rsidR="00F45DAC">
        <w:t xml:space="preserve"> ou la non nécessité d’un évide</w:t>
      </w:r>
      <w:r>
        <w:t xml:space="preserve">ment du compartiment central prophylactique. </w:t>
      </w:r>
      <w:r w:rsidR="00F45DAC">
        <w:t xml:space="preserve"> Celui-ci est dès lors uniquement pratiqué en cas de ganglions paraissant suspects et confirmés à l’analyse extemporanée. </w:t>
      </w:r>
    </w:p>
    <w:p w14:paraId="012C7E4B" w14:textId="77777777" w:rsidR="00A50E30" w:rsidRDefault="00A50E30" w:rsidP="00F45DAC">
      <w:pPr>
        <w:pStyle w:val="Paragraphedeliste"/>
        <w:ind w:left="0"/>
        <w:jc w:val="both"/>
      </w:pPr>
    </w:p>
    <w:p w14:paraId="22F5AA23" w14:textId="6FCA0DFA" w:rsidR="00A50E30" w:rsidRDefault="002966F1" w:rsidP="00F45DAC">
      <w:pPr>
        <w:pStyle w:val="Paragraphedeliste"/>
        <w:ind w:left="0"/>
        <w:jc w:val="both"/>
      </w:pPr>
      <w:r>
        <w:t>Finalement je tiens à r</w:t>
      </w:r>
      <w:r w:rsidR="00A970C4">
        <w:t>e</w:t>
      </w:r>
      <w:r>
        <w:t xml:space="preserve">mercier </w:t>
      </w:r>
      <w:r w:rsidR="00A50E30">
        <w:t xml:space="preserve">la Fondation Saint-Luc </w:t>
      </w:r>
      <w:r>
        <w:t>ainsi que vous</w:t>
      </w:r>
      <w:r w:rsidR="00A134DB">
        <w:t>,</w:t>
      </w:r>
      <w:r>
        <w:t xml:space="preserve"> cher</w:t>
      </w:r>
      <w:r w:rsidR="00F45DAC">
        <w:t>s</w:t>
      </w:r>
      <w:r>
        <w:t xml:space="preserve"> Professeur</w:t>
      </w:r>
      <w:r w:rsidR="00F45DAC">
        <w:t>s</w:t>
      </w:r>
      <w:r w:rsidR="00A134DB">
        <w:t>,</w:t>
      </w:r>
      <w:r>
        <w:t xml:space="preserve"> de m’avoir permis de profiter de cette opportunité. J’essaierai d’</w:t>
      </w:r>
      <w:r w:rsidR="00F45DAC">
        <w:t>intégrer</w:t>
      </w:r>
      <w:r>
        <w:t xml:space="preserve"> au mieux ces nouvelles connaissance</w:t>
      </w:r>
      <w:r w:rsidR="008737C7">
        <w:t>s</w:t>
      </w:r>
      <w:r>
        <w:t xml:space="preserve"> </w:t>
      </w:r>
      <w:r w:rsidR="00F45DAC">
        <w:t xml:space="preserve">au service de notre institution. </w:t>
      </w:r>
    </w:p>
    <w:p w14:paraId="35871E7E" w14:textId="77777777" w:rsidR="008737C7" w:rsidRDefault="008737C7" w:rsidP="00F45DAC">
      <w:pPr>
        <w:pStyle w:val="Paragraphedeliste"/>
        <w:ind w:left="0"/>
        <w:jc w:val="both"/>
      </w:pPr>
    </w:p>
    <w:p w14:paraId="78D660D0" w14:textId="4D985239" w:rsidR="00F45DAC" w:rsidRDefault="00F45DAC" w:rsidP="00F45DAC">
      <w:pPr>
        <w:pStyle w:val="Paragraphedeliste"/>
        <w:ind w:left="0"/>
        <w:jc w:val="both"/>
      </w:pPr>
      <w:r>
        <w:t>Cordialement,</w:t>
      </w:r>
    </w:p>
    <w:p w14:paraId="534D0A7D" w14:textId="77777777" w:rsidR="00F45DAC" w:rsidRDefault="00F45DAC" w:rsidP="00F45DAC">
      <w:pPr>
        <w:pStyle w:val="Paragraphedeliste"/>
        <w:ind w:left="0"/>
        <w:jc w:val="both"/>
      </w:pPr>
    </w:p>
    <w:p w14:paraId="57CC347E" w14:textId="5006B9FD" w:rsidR="00C878B0" w:rsidRDefault="00F45DAC" w:rsidP="00F45DAC">
      <w:pPr>
        <w:pStyle w:val="Paragraphedeliste"/>
        <w:ind w:left="0"/>
        <w:jc w:val="both"/>
      </w:pPr>
      <w:r>
        <w:t>Sandra Schmitz</w:t>
      </w:r>
    </w:p>
    <w:p w14:paraId="5CE3C0B8" w14:textId="2573CA9E" w:rsidR="007340EC" w:rsidRDefault="007340EC" w:rsidP="0054138C">
      <w:pPr>
        <w:pStyle w:val="Paragraphedeliste"/>
        <w:ind w:left="0"/>
      </w:pPr>
    </w:p>
    <w:p w14:paraId="3D2C4830" w14:textId="77777777" w:rsidR="0054138C" w:rsidRDefault="0054138C" w:rsidP="0054138C">
      <w:pPr>
        <w:pStyle w:val="Paragraphedeliste"/>
        <w:ind w:left="0"/>
      </w:pPr>
    </w:p>
    <w:p w14:paraId="66DA3F57" w14:textId="77777777" w:rsidR="00374BF1" w:rsidRDefault="00374BF1"/>
    <w:p w14:paraId="5DBCC7A4" w14:textId="77777777" w:rsidR="00374BF1" w:rsidRDefault="00374BF1"/>
    <w:p w14:paraId="2E43D305" w14:textId="77777777" w:rsidR="00374BF1" w:rsidRDefault="00374BF1"/>
    <w:sectPr w:rsidR="00374BF1" w:rsidSect="00755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5BA6"/>
    <w:multiLevelType w:val="hybridMultilevel"/>
    <w:tmpl w:val="E47C1502"/>
    <w:lvl w:ilvl="0" w:tplc="6698346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 Hamoir">
    <w15:presenceInfo w15:providerId="Windows Live" w15:userId="dda94199c6295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F1"/>
    <w:rsid w:val="000456E9"/>
    <w:rsid w:val="000D5735"/>
    <w:rsid w:val="001014D2"/>
    <w:rsid w:val="001046BB"/>
    <w:rsid w:val="001257ED"/>
    <w:rsid w:val="001520E4"/>
    <w:rsid w:val="001675C3"/>
    <w:rsid w:val="002966F1"/>
    <w:rsid w:val="002C136B"/>
    <w:rsid w:val="002D2D4F"/>
    <w:rsid w:val="002F5854"/>
    <w:rsid w:val="003245DD"/>
    <w:rsid w:val="0033303D"/>
    <w:rsid w:val="00374BF1"/>
    <w:rsid w:val="004E5169"/>
    <w:rsid w:val="0054138C"/>
    <w:rsid w:val="00554EFA"/>
    <w:rsid w:val="007340EC"/>
    <w:rsid w:val="007555F7"/>
    <w:rsid w:val="00794560"/>
    <w:rsid w:val="007E4A62"/>
    <w:rsid w:val="008737C7"/>
    <w:rsid w:val="00A134DB"/>
    <w:rsid w:val="00A50E30"/>
    <w:rsid w:val="00A970C4"/>
    <w:rsid w:val="00AB2DEB"/>
    <w:rsid w:val="00B815C6"/>
    <w:rsid w:val="00B938DD"/>
    <w:rsid w:val="00B942D3"/>
    <w:rsid w:val="00BB7E4B"/>
    <w:rsid w:val="00BD2B2B"/>
    <w:rsid w:val="00C878B0"/>
    <w:rsid w:val="00CC400B"/>
    <w:rsid w:val="00D56EA2"/>
    <w:rsid w:val="00D61E9B"/>
    <w:rsid w:val="00DA63F4"/>
    <w:rsid w:val="00F4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A12F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56E9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1257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7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7E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7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7ED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7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7ED"/>
    <w:rPr>
      <w:rFonts w:ascii="Segoe UI" w:hAnsi="Segoe UI" w:cs="Segoe UI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56E9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1257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7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7E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7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7ED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7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7ED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1550</Words>
  <Characters>8525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Schmitz</dc:creator>
  <cp:keywords/>
  <dc:description/>
  <cp:lastModifiedBy>Sandra Schmitz</cp:lastModifiedBy>
  <cp:revision>4</cp:revision>
  <dcterms:created xsi:type="dcterms:W3CDTF">2017-12-11T10:47:00Z</dcterms:created>
  <dcterms:modified xsi:type="dcterms:W3CDTF">2017-12-11T10:52:00Z</dcterms:modified>
</cp:coreProperties>
</file>