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C0FDB" w14:textId="77777777" w:rsidR="00564D75" w:rsidRDefault="00564D75" w:rsidP="00564D75">
      <w:pPr>
        <w:rPr>
          <w:sz w:val="24"/>
          <w:szCs w:val="24"/>
        </w:rPr>
      </w:pPr>
      <w:bookmarkStart w:id="0" w:name="_GoBack"/>
      <w:bookmarkEnd w:id="0"/>
      <w:r>
        <w:rPr>
          <w:sz w:val="24"/>
          <w:szCs w:val="24"/>
        </w:rPr>
        <w:t xml:space="preserve">                                                                                                        Paris, octobre 2016</w:t>
      </w:r>
    </w:p>
    <w:p w14:paraId="3A992BBC" w14:textId="77777777" w:rsidR="00564D75" w:rsidRDefault="00564D75" w:rsidP="00564D75">
      <w:pPr>
        <w:rPr>
          <w:sz w:val="24"/>
          <w:szCs w:val="24"/>
        </w:rPr>
      </w:pPr>
    </w:p>
    <w:p w14:paraId="212FA9B5" w14:textId="77777777" w:rsidR="00955583" w:rsidRPr="00440616" w:rsidRDefault="00564D75" w:rsidP="00564D75">
      <w:pPr>
        <w:rPr>
          <w:sz w:val="24"/>
          <w:szCs w:val="24"/>
        </w:rPr>
      </w:pPr>
      <w:r>
        <w:rPr>
          <w:sz w:val="24"/>
          <w:szCs w:val="24"/>
        </w:rPr>
        <w:t xml:space="preserve">    </w:t>
      </w:r>
      <w:r w:rsidR="003522B2">
        <w:rPr>
          <w:sz w:val="24"/>
          <w:szCs w:val="24"/>
        </w:rPr>
        <w:t>Chère</w:t>
      </w:r>
      <w:r w:rsidR="005D0A17">
        <w:rPr>
          <w:sz w:val="24"/>
          <w:szCs w:val="24"/>
        </w:rPr>
        <w:t>s mesdames,</w:t>
      </w:r>
      <w:r w:rsidR="003522B2">
        <w:rPr>
          <w:sz w:val="24"/>
          <w:szCs w:val="24"/>
        </w:rPr>
        <w:t xml:space="preserve"> chers messieurs</w:t>
      </w:r>
      <w:r w:rsidR="00440616" w:rsidRPr="00440616">
        <w:rPr>
          <w:sz w:val="24"/>
          <w:szCs w:val="24"/>
        </w:rPr>
        <w:t>,</w:t>
      </w:r>
    </w:p>
    <w:p w14:paraId="3C8E5980" w14:textId="3A54C9CA" w:rsidR="00440616" w:rsidRDefault="00564D75" w:rsidP="00564D75">
      <w:pPr>
        <w:rPr>
          <w:sz w:val="24"/>
          <w:szCs w:val="24"/>
        </w:rPr>
      </w:pPr>
      <w:r>
        <w:rPr>
          <w:sz w:val="24"/>
          <w:szCs w:val="24"/>
        </w:rPr>
        <w:t xml:space="preserve">    </w:t>
      </w:r>
      <w:r w:rsidR="00E31B2B">
        <w:rPr>
          <w:sz w:val="24"/>
          <w:szCs w:val="24"/>
        </w:rPr>
        <w:t xml:space="preserve">La bourse « Fondation </w:t>
      </w:r>
      <w:proofErr w:type="spellStart"/>
      <w:r w:rsidR="00E31B2B">
        <w:rPr>
          <w:sz w:val="24"/>
          <w:szCs w:val="24"/>
        </w:rPr>
        <w:t>Saint-Luc</w:t>
      </w:r>
      <w:proofErr w:type="spellEnd"/>
      <w:r w:rsidR="00E31B2B">
        <w:rPr>
          <w:sz w:val="24"/>
          <w:szCs w:val="24"/>
        </w:rPr>
        <w:t> » obtenue g</w:t>
      </w:r>
      <w:r w:rsidR="00440616" w:rsidRPr="00440616">
        <w:rPr>
          <w:sz w:val="24"/>
          <w:szCs w:val="24"/>
        </w:rPr>
        <w:t xml:space="preserve">râce à la générosité des donateurs </w:t>
      </w:r>
      <w:r w:rsidR="00E31B2B">
        <w:rPr>
          <w:sz w:val="24"/>
          <w:szCs w:val="24"/>
        </w:rPr>
        <w:t>m’a donné l’opportunité</w:t>
      </w:r>
      <w:r w:rsidR="005D0A17">
        <w:rPr>
          <w:sz w:val="24"/>
          <w:szCs w:val="24"/>
        </w:rPr>
        <w:t xml:space="preserve"> de terminer ma formation de</w:t>
      </w:r>
      <w:r w:rsidR="00440616" w:rsidRPr="00440616">
        <w:rPr>
          <w:sz w:val="24"/>
          <w:szCs w:val="24"/>
        </w:rPr>
        <w:t xml:space="preserve"> néphrologie à l’hôpital Necker-Enfants Malades à Paris</w:t>
      </w:r>
      <w:r w:rsidR="00C74F3E">
        <w:rPr>
          <w:sz w:val="24"/>
          <w:szCs w:val="24"/>
        </w:rPr>
        <w:t xml:space="preserve"> sous la supervision du Pr Christophe Legendre</w:t>
      </w:r>
      <w:r w:rsidR="00440616" w:rsidRPr="00440616">
        <w:rPr>
          <w:sz w:val="24"/>
          <w:szCs w:val="24"/>
        </w:rPr>
        <w:t>. Cette</w:t>
      </w:r>
      <w:r w:rsidR="004E176B">
        <w:rPr>
          <w:sz w:val="24"/>
          <w:szCs w:val="24"/>
        </w:rPr>
        <w:t xml:space="preserve"> expérience fut très riche </w:t>
      </w:r>
      <w:r w:rsidR="00440616" w:rsidRPr="00440616">
        <w:rPr>
          <w:sz w:val="24"/>
          <w:szCs w:val="24"/>
        </w:rPr>
        <w:t>et ces quelques mots vous en résument</w:t>
      </w:r>
      <w:r w:rsidR="00440616">
        <w:rPr>
          <w:sz w:val="24"/>
          <w:szCs w:val="24"/>
        </w:rPr>
        <w:t xml:space="preserve"> les principaux bénéfices que j’en ai tiré</w:t>
      </w:r>
      <w:r w:rsidR="00670CDA">
        <w:rPr>
          <w:sz w:val="24"/>
          <w:szCs w:val="24"/>
        </w:rPr>
        <w:t>s</w:t>
      </w:r>
      <w:r w:rsidR="00440616">
        <w:rPr>
          <w:sz w:val="24"/>
          <w:szCs w:val="24"/>
        </w:rPr>
        <w:t>.</w:t>
      </w:r>
    </w:p>
    <w:p w14:paraId="3C0C47AF" w14:textId="77777777" w:rsidR="00440616" w:rsidRDefault="00564D75">
      <w:pPr>
        <w:rPr>
          <w:sz w:val="24"/>
          <w:szCs w:val="24"/>
        </w:rPr>
      </w:pPr>
      <w:r>
        <w:rPr>
          <w:sz w:val="24"/>
          <w:szCs w:val="24"/>
        </w:rPr>
        <w:t xml:space="preserve">    </w:t>
      </w:r>
      <w:r w:rsidR="00440616">
        <w:rPr>
          <w:sz w:val="24"/>
          <w:szCs w:val="24"/>
        </w:rPr>
        <w:t>Tout d’abord, l’hôpital Necker-Enfants Malades possède en son sein certainement parmi les plus grands spécialistes européens (voir mondiaux dans certains domaines) en transplantation rénale adulte, qui est mon domaine de prédilection. Parmi ceux-ci, je citerais de manière non-exhaustive : le Pr Christophe Legendre (dont les travaux , entre autres, sur le syndrome hémolytique et urémique</w:t>
      </w:r>
      <w:r w:rsidR="00037AF6">
        <w:rPr>
          <w:sz w:val="24"/>
          <w:szCs w:val="24"/>
        </w:rPr>
        <w:t xml:space="preserve"> atypique</w:t>
      </w:r>
      <w:r w:rsidR="00440616">
        <w:rPr>
          <w:sz w:val="24"/>
          <w:szCs w:val="24"/>
        </w:rPr>
        <w:t xml:space="preserve"> et la place de l’ </w:t>
      </w:r>
      <w:proofErr w:type="spellStart"/>
      <w:r w:rsidR="00440616">
        <w:rPr>
          <w:sz w:val="24"/>
          <w:szCs w:val="24"/>
        </w:rPr>
        <w:t>Eculizumab</w:t>
      </w:r>
      <w:proofErr w:type="spellEnd"/>
      <w:r w:rsidR="00440616">
        <w:rPr>
          <w:sz w:val="24"/>
          <w:szCs w:val="24"/>
        </w:rPr>
        <w:t xml:space="preserve"> dans cette affection rare et redoutable sont unanimement considérés comme d’importance scientifique majeure et ont été récompensés par plusieurs publications dans des revues médicales prestigieuses, tel le </w:t>
      </w:r>
      <w:r w:rsidR="00440616" w:rsidRPr="00BC1389">
        <w:rPr>
          <w:i/>
          <w:sz w:val="24"/>
          <w:szCs w:val="24"/>
        </w:rPr>
        <w:t xml:space="preserve">New </w:t>
      </w:r>
      <w:proofErr w:type="spellStart"/>
      <w:r w:rsidR="00440616" w:rsidRPr="00BC1389">
        <w:rPr>
          <w:i/>
          <w:sz w:val="24"/>
          <w:szCs w:val="24"/>
        </w:rPr>
        <w:t>England</w:t>
      </w:r>
      <w:proofErr w:type="spellEnd"/>
      <w:r w:rsidR="00440616" w:rsidRPr="00BC1389">
        <w:rPr>
          <w:i/>
          <w:sz w:val="24"/>
          <w:szCs w:val="24"/>
        </w:rPr>
        <w:t xml:space="preserve"> Journal of </w:t>
      </w:r>
      <w:proofErr w:type="spellStart"/>
      <w:r w:rsidR="00440616" w:rsidRPr="00BC1389">
        <w:rPr>
          <w:i/>
          <w:sz w:val="24"/>
          <w:szCs w:val="24"/>
        </w:rPr>
        <w:t>Medicine</w:t>
      </w:r>
      <w:proofErr w:type="spellEnd"/>
      <w:r w:rsidR="00440616">
        <w:rPr>
          <w:sz w:val="24"/>
          <w:szCs w:val="24"/>
        </w:rPr>
        <w:t>,</w:t>
      </w:r>
      <w:r w:rsidR="004E176B">
        <w:rPr>
          <w:sz w:val="24"/>
          <w:szCs w:val="24"/>
        </w:rPr>
        <w:t xml:space="preserve"> </w:t>
      </w:r>
      <w:r w:rsidR="00440616">
        <w:rPr>
          <w:sz w:val="24"/>
          <w:szCs w:val="24"/>
        </w:rPr>
        <w:t>la plus grande de t</w:t>
      </w:r>
      <w:r w:rsidR="00FC1E1F">
        <w:rPr>
          <w:sz w:val="24"/>
          <w:szCs w:val="24"/>
        </w:rPr>
        <w:t xml:space="preserve">outes), le </w:t>
      </w:r>
      <w:r w:rsidR="00AB3AD2">
        <w:rPr>
          <w:sz w:val="24"/>
          <w:szCs w:val="24"/>
        </w:rPr>
        <w:t>D</w:t>
      </w:r>
      <w:r w:rsidR="00FC1E1F">
        <w:rPr>
          <w:sz w:val="24"/>
          <w:szCs w:val="24"/>
        </w:rPr>
        <w:t xml:space="preserve">r Alexandre </w:t>
      </w:r>
      <w:proofErr w:type="spellStart"/>
      <w:r w:rsidR="00FC1E1F">
        <w:rPr>
          <w:sz w:val="24"/>
          <w:szCs w:val="24"/>
        </w:rPr>
        <w:t>Loupy</w:t>
      </w:r>
      <w:proofErr w:type="spellEnd"/>
      <w:r w:rsidR="00FC1E1F">
        <w:rPr>
          <w:sz w:val="24"/>
          <w:szCs w:val="24"/>
        </w:rPr>
        <w:t xml:space="preserve"> (</w:t>
      </w:r>
      <w:r w:rsidR="00440616">
        <w:rPr>
          <w:sz w:val="24"/>
          <w:szCs w:val="24"/>
        </w:rPr>
        <w:t>dont la contribution</w:t>
      </w:r>
      <w:r w:rsidR="003D4A63">
        <w:rPr>
          <w:sz w:val="24"/>
          <w:szCs w:val="24"/>
        </w:rPr>
        <w:t xml:space="preserve"> à la </w:t>
      </w:r>
      <w:r w:rsidR="00440616">
        <w:rPr>
          <w:sz w:val="24"/>
          <w:szCs w:val="24"/>
        </w:rPr>
        <w:t xml:space="preserve"> connaissance des mécanismes physiopathologiques </w:t>
      </w:r>
      <w:r w:rsidR="003D4A63">
        <w:rPr>
          <w:sz w:val="24"/>
          <w:szCs w:val="24"/>
        </w:rPr>
        <w:t xml:space="preserve">du </w:t>
      </w:r>
      <w:r w:rsidR="00BC1389">
        <w:rPr>
          <w:sz w:val="24"/>
          <w:szCs w:val="24"/>
        </w:rPr>
        <w:t xml:space="preserve"> rejet humoral aigu </w:t>
      </w:r>
      <w:r w:rsidR="003D4A63">
        <w:rPr>
          <w:sz w:val="24"/>
          <w:szCs w:val="24"/>
        </w:rPr>
        <w:t xml:space="preserve">est </w:t>
      </w:r>
      <w:r w:rsidR="00BC1389">
        <w:rPr>
          <w:sz w:val="24"/>
          <w:szCs w:val="24"/>
        </w:rPr>
        <w:t xml:space="preserve"> unan</w:t>
      </w:r>
      <w:r w:rsidR="00440616">
        <w:rPr>
          <w:sz w:val="24"/>
          <w:szCs w:val="24"/>
        </w:rPr>
        <w:t>im</w:t>
      </w:r>
      <w:r w:rsidR="00BC1389">
        <w:rPr>
          <w:sz w:val="24"/>
          <w:szCs w:val="24"/>
        </w:rPr>
        <w:t>em</w:t>
      </w:r>
      <w:r w:rsidR="00440616">
        <w:rPr>
          <w:sz w:val="24"/>
          <w:szCs w:val="24"/>
        </w:rPr>
        <w:t>ent reconnu</w:t>
      </w:r>
      <w:r w:rsidR="003D4A63">
        <w:rPr>
          <w:sz w:val="24"/>
          <w:szCs w:val="24"/>
        </w:rPr>
        <w:t>e</w:t>
      </w:r>
      <w:r w:rsidR="00440616">
        <w:rPr>
          <w:sz w:val="24"/>
          <w:szCs w:val="24"/>
        </w:rPr>
        <w:t xml:space="preserve"> </w:t>
      </w:r>
      <w:r w:rsidR="003D4A63">
        <w:rPr>
          <w:sz w:val="24"/>
          <w:szCs w:val="24"/>
        </w:rPr>
        <w:t xml:space="preserve">(là aussi, article dans </w:t>
      </w:r>
      <w:r w:rsidR="00440616">
        <w:rPr>
          <w:sz w:val="24"/>
          <w:szCs w:val="24"/>
        </w:rPr>
        <w:t xml:space="preserve"> le </w:t>
      </w:r>
      <w:r w:rsidR="00440616" w:rsidRPr="00BC1389">
        <w:rPr>
          <w:i/>
          <w:sz w:val="24"/>
          <w:szCs w:val="24"/>
        </w:rPr>
        <w:t xml:space="preserve">New </w:t>
      </w:r>
      <w:proofErr w:type="spellStart"/>
      <w:r w:rsidR="00440616" w:rsidRPr="00BC1389">
        <w:rPr>
          <w:i/>
          <w:sz w:val="24"/>
          <w:szCs w:val="24"/>
        </w:rPr>
        <w:t>England</w:t>
      </w:r>
      <w:proofErr w:type="spellEnd"/>
      <w:r w:rsidR="00440616" w:rsidRPr="00BC1389">
        <w:rPr>
          <w:i/>
          <w:sz w:val="24"/>
          <w:szCs w:val="24"/>
        </w:rPr>
        <w:t xml:space="preserve"> Journal of </w:t>
      </w:r>
      <w:proofErr w:type="spellStart"/>
      <w:r w:rsidR="00440616" w:rsidRPr="00BC1389">
        <w:rPr>
          <w:i/>
          <w:sz w:val="24"/>
          <w:szCs w:val="24"/>
        </w:rPr>
        <w:t>Medicine</w:t>
      </w:r>
      <w:proofErr w:type="spellEnd"/>
      <w:r w:rsidR="00440616">
        <w:rPr>
          <w:sz w:val="24"/>
          <w:szCs w:val="24"/>
        </w:rPr>
        <w:t xml:space="preserve">), le Pr </w:t>
      </w:r>
      <w:r w:rsidR="00BC1389">
        <w:rPr>
          <w:sz w:val="24"/>
          <w:szCs w:val="24"/>
        </w:rPr>
        <w:t xml:space="preserve">Dany </w:t>
      </w:r>
      <w:proofErr w:type="spellStart"/>
      <w:r w:rsidR="00BC1389">
        <w:rPr>
          <w:sz w:val="24"/>
          <w:szCs w:val="24"/>
        </w:rPr>
        <w:t>Anglicheau</w:t>
      </w:r>
      <w:proofErr w:type="spellEnd"/>
      <w:r w:rsidR="00BC1389">
        <w:rPr>
          <w:sz w:val="24"/>
          <w:szCs w:val="24"/>
        </w:rPr>
        <w:t xml:space="preserve"> ( pionnier de la pharmacocinétique des immunosuppresseurs et de la place des </w:t>
      </w:r>
      <w:proofErr w:type="spellStart"/>
      <w:r w:rsidR="00BC1389">
        <w:rPr>
          <w:sz w:val="24"/>
          <w:szCs w:val="24"/>
        </w:rPr>
        <w:t>biomarqueurs</w:t>
      </w:r>
      <w:proofErr w:type="spellEnd"/>
      <w:r w:rsidR="00BC1389">
        <w:rPr>
          <w:sz w:val="24"/>
          <w:szCs w:val="24"/>
        </w:rPr>
        <w:t xml:space="preserve"> en transplantation rénale, </w:t>
      </w:r>
      <w:r w:rsidR="004E176B">
        <w:rPr>
          <w:sz w:val="24"/>
          <w:szCs w:val="24"/>
        </w:rPr>
        <w:t xml:space="preserve">auteur lui aussi </w:t>
      </w:r>
      <w:r w:rsidR="00BC1389">
        <w:rPr>
          <w:sz w:val="24"/>
          <w:szCs w:val="24"/>
        </w:rPr>
        <w:t xml:space="preserve">de publications dans de grandes revues, telles  </w:t>
      </w:r>
      <w:r w:rsidR="00BC1389" w:rsidRPr="00BC1389">
        <w:rPr>
          <w:i/>
          <w:sz w:val="24"/>
          <w:szCs w:val="24"/>
        </w:rPr>
        <w:t xml:space="preserve">the New </w:t>
      </w:r>
      <w:proofErr w:type="spellStart"/>
      <w:r w:rsidR="00BC1389" w:rsidRPr="00BC1389">
        <w:rPr>
          <w:i/>
          <w:sz w:val="24"/>
          <w:szCs w:val="24"/>
        </w:rPr>
        <w:t>England</w:t>
      </w:r>
      <w:proofErr w:type="spellEnd"/>
      <w:r w:rsidR="00BC1389" w:rsidRPr="00BC1389">
        <w:rPr>
          <w:i/>
          <w:sz w:val="24"/>
          <w:szCs w:val="24"/>
        </w:rPr>
        <w:t xml:space="preserve"> Journal of </w:t>
      </w:r>
      <w:proofErr w:type="spellStart"/>
      <w:r w:rsidR="00BC1389" w:rsidRPr="00BC1389">
        <w:rPr>
          <w:i/>
          <w:sz w:val="24"/>
          <w:szCs w:val="24"/>
        </w:rPr>
        <w:t>Medicine</w:t>
      </w:r>
      <w:proofErr w:type="spellEnd"/>
      <w:r w:rsidR="00BC1389">
        <w:rPr>
          <w:sz w:val="24"/>
          <w:szCs w:val="24"/>
        </w:rPr>
        <w:t xml:space="preserve">, le Dr Julien </w:t>
      </w:r>
      <w:proofErr w:type="spellStart"/>
      <w:r w:rsidR="00BC1389">
        <w:rPr>
          <w:sz w:val="24"/>
          <w:szCs w:val="24"/>
        </w:rPr>
        <w:t>Zuber</w:t>
      </w:r>
      <w:proofErr w:type="spellEnd"/>
      <w:r w:rsidR="00BC1389">
        <w:rPr>
          <w:sz w:val="24"/>
          <w:szCs w:val="24"/>
        </w:rPr>
        <w:t xml:space="preserve"> (spécialiste reconnu de l’immunologie de la transplantation, de la place du complément en transplantation rénale, ayant publié également dans plusieurs revues prestigieuses dont </w:t>
      </w:r>
      <w:r w:rsidR="00BC1389" w:rsidRPr="00BC1389">
        <w:rPr>
          <w:i/>
          <w:sz w:val="24"/>
          <w:szCs w:val="24"/>
        </w:rPr>
        <w:t>Nature</w:t>
      </w:r>
      <w:r w:rsidR="00BC1389">
        <w:rPr>
          <w:sz w:val="24"/>
          <w:szCs w:val="24"/>
        </w:rPr>
        <w:t xml:space="preserve">). Bref, j’ai eu la chance d’être au contact de grands noms de la transplantation </w:t>
      </w:r>
      <w:r w:rsidR="00FC1E1F">
        <w:rPr>
          <w:sz w:val="24"/>
          <w:szCs w:val="24"/>
        </w:rPr>
        <w:t>rénale qui cependant rivalisen</w:t>
      </w:r>
      <w:r w:rsidR="00BC1389">
        <w:rPr>
          <w:sz w:val="24"/>
          <w:szCs w:val="24"/>
        </w:rPr>
        <w:t>t de gentillesse, d’humilité et de volonté de transmettre leur savoir. Outre l’expérience clinique et scientifique que j’ai pu en tirer (que je détaillerai  par la suite), c’est certainement</w:t>
      </w:r>
      <w:r w:rsidR="00FC1E1F">
        <w:rPr>
          <w:sz w:val="24"/>
          <w:szCs w:val="24"/>
        </w:rPr>
        <w:t xml:space="preserve"> cette humilité qui se dégage</w:t>
      </w:r>
      <w:r w:rsidR="00BC1389">
        <w:rPr>
          <w:sz w:val="24"/>
          <w:szCs w:val="24"/>
        </w:rPr>
        <w:t xml:space="preserve"> de chacun de ces personnages (cette idée que finalement on ne connait pas encore </w:t>
      </w:r>
      <w:r w:rsidR="00A637DA">
        <w:rPr>
          <w:sz w:val="24"/>
          <w:szCs w:val="24"/>
        </w:rPr>
        <w:t>grand-</w:t>
      </w:r>
      <w:r w:rsidR="00BC1389">
        <w:rPr>
          <w:sz w:val="24"/>
          <w:szCs w:val="24"/>
        </w:rPr>
        <w:t>chose en médecine, qu’énormément de  mystères persistent et qu’il faut rester bien humble face à la tâche qui reste à accomplir) associée à un esprit de rigueur et d’honnêteté scientifique</w:t>
      </w:r>
      <w:r w:rsidR="00670CDA">
        <w:rPr>
          <w:sz w:val="24"/>
          <w:szCs w:val="24"/>
        </w:rPr>
        <w:t xml:space="preserve"> qui m’auront le plus marqué et au fur à mesure du temps </w:t>
      </w:r>
      <w:proofErr w:type="gramStart"/>
      <w:r w:rsidR="00670CDA">
        <w:rPr>
          <w:sz w:val="24"/>
          <w:szCs w:val="24"/>
        </w:rPr>
        <w:t>qui</w:t>
      </w:r>
      <w:proofErr w:type="gramEnd"/>
      <w:r w:rsidR="00670CDA">
        <w:rPr>
          <w:sz w:val="24"/>
          <w:szCs w:val="24"/>
        </w:rPr>
        <w:t xml:space="preserve"> se seront imprégnés dans mon esprit.</w:t>
      </w:r>
    </w:p>
    <w:p w14:paraId="3E26E9A7" w14:textId="3C421C7D" w:rsidR="00670CDA" w:rsidRDefault="00564D75">
      <w:pPr>
        <w:rPr>
          <w:sz w:val="24"/>
          <w:szCs w:val="24"/>
        </w:rPr>
      </w:pPr>
      <w:r>
        <w:rPr>
          <w:sz w:val="24"/>
          <w:szCs w:val="24"/>
        </w:rPr>
        <w:t xml:space="preserve">    </w:t>
      </w:r>
      <w:r w:rsidR="005B25EE">
        <w:rPr>
          <w:sz w:val="24"/>
          <w:szCs w:val="24"/>
        </w:rPr>
        <w:t>Ensuite au niveau clinique, l’</w:t>
      </w:r>
      <w:r w:rsidR="005D0A17">
        <w:rPr>
          <w:sz w:val="24"/>
          <w:szCs w:val="24"/>
        </w:rPr>
        <w:t>expérience fut très</w:t>
      </w:r>
      <w:r w:rsidR="005B25EE">
        <w:rPr>
          <w:sz w:val="24"/>
          <w:szCs w:val="24"/>
        </w:rPr>
        <w:t xml:space="preserve"> enrichissante. Il fut très intéressant de voir un autre fonctionnement d’équipe, moi qui ai réalisé </w:t>
      </w:r>
      <w:proofErr w:type="gramStart"/>
      <w:r w:rsidR="005B25EE">
        <w:rPr>
          <w:sz w:val="24"/>
          <w:szCs w:val="24"/>
        </w:rPr>
        <w:t>la</w:t>
      </w:r>
      <w:proofErr w:type="gramEnd"/>
      <w:r w:rsidR="005B25EE">
        <w:rPr>
          <w:sz w:val="24"/>
          <w:szCs w:val="24"/>
        </w:rPr>
        <w:t xml:space="preserve"> </w:t>
      </w:r>
      <w:proofErr w:type="spellStart"/>
      <w:r w:rsidR="005B25EE">
        <w:rPr>
          <w:sz w:val="24"/>
          <w:szCs w:val="24"/>
        </w:rPr>
        <w:t>qua</w:t>
      </w:r>
      <w:r w:rsidR="004E176B">
        <w:rPr>
          <w:sz w:val="24"/>
          <w:szCs w:val="24"/>
        </w:rPr>
        <w:t>s</w:t>
      </w:r>
      <w:r w:rsidR="005B25EE">
        <w:rPr>
          <w:sz w:val="24"/>
          <w:szCs w:val="24"/>
        </w:rPr>
        <w:t xml:space="preserve">i </w:t>
      </w:r>
      <w:r w:rsidR="00AB3AD2">
        <w:rPr>
          <w:sz w:val="24"/>
          <w:szCs w:val="24"/>
        </w:rPr>
        <w:t>totalité</w:t>
      </w:r>
      <w:proofErr w:type="spellEnd"/>
      <w:r w:rsidR="00AB3AD2">
        <w:rPr>
          <w:sz w:val="24"/>
          <w:szCs w:val="24"/>
        </w:rPr>
        <w:t xml:space="preserve"> </w:t>
      </w:r>
      <w:r w:rsidR="005B25EE">
        <w:rPr>
          <w:sz w:val="24"/>
          <w:szCs w:val="24"/>
        </w:rPr>
        <w:t>de ma formation médicale</w:t>
      </w:r>
      <w:r w:rsidR="005D0A17">
        <w:rPr>
          <w:sz w:val="24"/>
          <w:szCs w:val="24"/>
        </w:rPr>
        <w:t xml:space="preserve"> aux cliniques universitaires</w:t>
      </w:r>
      <w:r w:rsidR="005B25EE">
        <w:rPr>
          <w:sz w:val="24"/>
          <w:szCs w:val="24"/>
        </w:rPr>
        <w:t xml:space="preserve"> </w:t>
      </w:r>
      <w:proofErr w:type="spellStart"/>
      <w:r w:rsidR="005B25EE">
        <w:rPr>
          <w:sz w:val="24"/>
          <w:szCs w:val="24"/>
        </w:rPr>
        <w:t>Saint-Luc</w:t>
      </w:r>
      <w:proofErr w:type="spellEnd"/>
      <w:r w:rsidR="005B25EE">
        <w:rPr>
          <w:sz w:val="24"/>
          <w:szCs w:val="24"/>
        </w:rPr>
        <w:t>. Je m’en voudrais de ne pas citer ici le Dr Frank Martinez qui m’a accompagné dans ce domaine et dont l’expérience clinique en transplantation rénale et en néphrologie générale sont inestimables. J’ai eu l’occasion d’être confrontés à de</w:t>
      </w:r>
      <w:r w:rsidR="003E2185">
        <w:rPr>
          <w:sz w:val="24"/>
          <w:szCs w:val="24"/>
        </w:rPr>
        <w:t>s</w:t>
      </w:r>
      <w:r w:rsidR="005B25EE">
        <w:rPr>
          <w:sz w:val="24"/>
          <w:szCs w:val="24"/>
        </w:rPr>
        <w:t xml:space="preserve"> situations cliniques </w:t>
      </w:r>
      <w:r w:rsidR="003E2185">
        <w:rPr>
          <w:sz w:val="24"/>
          <w:szCs w:val="24"/>
        </w:rPr>
        <w:t xml:space="preserve">assez </w:t>
      </w:r>
      <w:r w:rsidR="005B25EE">
        <w:rPr>
          <w:sz w:val="24"/>
          <w:szCs w:val="24"/>
        </w:rPr>
        <w:t>fréquentes dans le centre parisien et rares dans d’</w:t>
      </w:r>
      <w:r w:rsidR="00746EBB">
        <w:rPr>
          <w:sz w:val="24"/>
          <w:szCs w:val="24"/>
        </w:rPr>
        <w:t>autres centres (</w:t>
      </w:r>
      <w:r w:rsidR="005B25EE">
        <w:rPr>
          <w:sz w:val="24"/>
          <w:szCs w:val="24"/>
        </w:rPr>
        <w:t xml:space="preserve">je pense notamment au grand nombre de cas de néphropathies à BK virus, de rejets humoraux aigus sévères, etc…). Ce phénomène tient notamment dans la plus grande pénurie d’organes en France (qui ne fait pas partie du consortium européen d’allocations d’organes « EUROTRANSPLANT » comme la Belgique et a, à la place, un </w:t>
      </w:r>
      <w:r w:rsidR="005B25EE">
        <w:rPr>
          <w:sz w:val="24"/>
          <w:szCs w:val="24"/>
        </w:rPr>
        <w:lastRenderedPageBreak/>
        <w:t>système national). Ceci pousse certains centres comme Necker, à réaliser des greffes rénales dans des conditions immunologiques plus risquées que d’</w:t>
      </w:r>
      <w:r w:rsidR="00746EBB">
        <w:rPr>
          <w:sz w:val="24"/>
          <w:szCs w:val="24"/>
        </w:rPr>
        <w:t xml:space="preserve">autres centres, afin de sortir le maximum de patients de la dialyse chronique Ceci dit, à force d’observer des situations « rares » </w:t>
      </w:r>
      <w:r w:rsidR="004E176B">
        <w:rPr>
          <w:sz w:val="24"/>
          <w:szCs w:val="24"/>
        </w:rPr>
        <w:t xml:space="preserve">assez </w:t>
      </w:r>
      <w:r w:rsidR="00E31B2B">
        <w:rPr>
          <w:sz w:val="24"/>
          <w:szCs w:val="24"/>
        </w:rPr>
        <w:t xml:space="preserve">fréquemment, on </w:t>
      </w:r>
      <w:r w:rsidR="00746EBB">
        <w:rPr>
          <w:sz w:val="24"/>
          <w:szCs w:val="24"/>
        </w:rPr>
        <w:t xml:space="preserve">acquiert </w:t>
      </w:r>
      <w:r w:rsidR="004E176B">
        <w:rPr>
          <w:sz w:val="24"/>
          <w:szCs w:val="24"/>
        </w:rPr>
        <w:t xml:space="preserve">progressivement </w:t>
      </w:r>
      <w:r w:rsidR="00746EBB">
        <w:rPr>
          <w:sz w:val="24"/>
          <w:szCs w:val="24"/>
        </w:rPr>
        <w:t>une  expérience, fondamentale à tout spécialiste en transplantation rénale.</w:t>
      </w:r>
    </w:p>
    <w:p w14:paraId="75DE86C7" w14:textId="3A6B562B" w:rsidR="005D0A17" w:rsidRDefault="00564D75">
      <w:pPr>
        <w:rPr>
          <w:sz w:val="24"/>
          <w:szCs w:val="24"/>
        </w:rPr>
      </w:pPr>
      <w:r>
        <w:rPr>
          <w:sz w:val="24"/>
          <w:szCs w:val="24"/>
        </w:rPr>
        <w:t xml:space="preserve">    </w:t>
      </w:r>
      <w:r w:rsidR="00C74F3E">
        <w:rPr>
          <w:sz w:val="24"/>
          <w:szCs w:val="24"/>
        </w:rPr>
        <w:t>Enfin, c’est certainement dans l’apprentissage de la recherche scientifique que l’expérience</w:t>
      </w:r>
      <w:r w:rsidR="00C2782F">
        <w:rPr>
          <w:sz w:val="24"/>
          <w:szCs w:val="24"/>
        </w:rPr>
        <w:t xml:space="preserve"> fut la plus bénéfique. En effet, mon temps ayant été consacré, lors de ma formation </w:t>
      </w:r>
      <w:r w:rsidR="005D0A17">
        <w:rPr>
          <w:sz w:val="24"/>
          <w:szCs w:val="24"/>
        </w:rPr>
        <w:t>« </w:t>
      </w:r>
      <w:r w:rsidR="00C2782F">
        <w:rPr>
          <w:sz w:val="24"/>
          <w:szCs w:val="24"/>
        </w:rPr>
        <w:t>pré-parisienne</w:t>
      </w:r>
      <w:r w:rsidR="005D0A17">
        <w:rPr>
          <w:sz w:val="24"/>
          <w:szCs w:val="24"/>
        </w:rPr>
        <w:t> »</w:t>
      </w:r>
      <w:r w:rsidR="00C2782F">
        <w:rPr>
          <w:sz w:val="24"/>
          <w:szCs w:val="24"/>
        </w:rPr>
        <w:t xml:space="preserve">, exclusivement à la pratique clinique (ce qui m’a permis d’acquérir des bases théoriques et pratiques solides en médecine interne qui sont, à mon sens, fondamentales à tout néphrologue), mon expérience scientifique se résumait à la publication de quelques </w:t>
      </w:r>
      <w:proofErr w:type="gramStart"/>
      <w:r w:rsidR="00C2782F">
        <w:rPr>
          <w:sz w:val="24"/>
          <w:szCs w:val="24"/>
        </w:rPr>
        <w:t>case</w:t>
      </w:r>
      <w:proofErr w:type="gramEnd"/>
      <w:r w:rsidR="00C2782F">
        <w:rPr>
          <w:sz w:val="24"/>
          <w:szCs w:val="24"/>
        </w:rPr>
        <w:t xml:space="preserve"> reports. A Necker, j’ai pu m’investir dans plusieurs projets de recherche clinique </w:t>
      </w:r>
      <w:proofErr w:type="spellStart"/>
      <w:r w:rsidR="00C2782F">
        <w:rPr>
          <w:sz w:val="24"/>
          <w:szCs w:val="24"/>
        </w:rPr>
        <w:t>translationnelle</w:t>
      </w:r>
      <w:proofErr w:type="spellEnd"/>
      <w:r w:rsidR="00C2782F">
        <w:rPr>
          <w:sz w:val="24"/>
          <w:szCs w:val="24"/>
        </w:rPr>
        <w:t xml:space="preserve"> dans des domaines divers tels les causes et conséquences de la diarrhée en transplantation rénale, l’intérêt d’une nouvelle association prometteuse d’immunosuppresseurs en transplantation rénale, l’intérêt des </w:t>
      </w:r>
      <w:proofErr w:type="spellStart"/>
      <w:r w:rsidR="00C2782F">
        <w:rPr>
          <w:sz w:val="24"/>
          <w:szCs w:val="24"/>
        </w:rPr>
        <w:t>biomarqueurs</w:t>
      </w:r>
      <w:proofErr w:type="spellEnd"/>
      <w:r w:rsidR="00C2782F">
        <w:rPr>
          <w:sz w:val="24"/>
          <w:szCs w:val="24"/>
        </w:rPr>
        <w:t xml:space="preserve"> urinaires dans la néphropathie à BK virus et l’étude du devenir clinique des patients dialysés que l’on doit greffer en super-urgence parce que leur accès vasculaire </w:t>
      </w:r>
      <w:r w:rsidR="004E176B">
        <w:rPr>
          <w:sz w:val="24"/>
          <w:szCs w:val="24"/>
        </w:rPr>
        <w:t>de</w:t>
      </w:r>
      <w:r w:rsidR="00C2782F">
        <w:rPr>
          <w:sz w:val="24"/>
          <w:szCs w:val="24"/>
        </w:rPr>
        <w:t xml:space="preserve"> dialyse est compromis. J’ai finalement tout ap</w:t>
      </w:r>
      <w:r w:rsidR="005D0A17">
        <w:rPr>
          <w:sz w:val="24"/>
          <w:szCs w:val="24"/>
        </w:rPr>
        <w:t xml:space="preserve">pris ici et la tâche fut aussi </w:t>
      </w:r>
      <w:r w:rsidR="00C2782F">
        <w:rPr>
          <w:sz w:val="24"/>
          <w:szCs w:val="24"/>
        </w:rPr>
        <w:t>ardue qu’enrichissante :</w:t>
      </w:r>
      <w:r w:rsidR="005D0A17">
        <w:rPr>
          <w:sz w:val="24"/>
          <w:szCs w:val="24"/>
        </w:rPr>
        <w:t xml:space="preserve"> la rigueur du recuei</w:t>
      </w:r>
      <w:r w:rsidR="00C2782F">
        <w:rPr>
          <w:sz w:val="24"/>
          <w:szCs w:val="24"/>
        </w:rPr>
        <w:t>l de données, l’importance capitale de la collaboration avec d’autres membres</w:t>
      </w:r>
      <w:r w:rsidR="00763478">
        <w:rPr>
          <w:sz w:val="24"/>
          <w:szCs w:val="24"/>
        </w:rPr>
        <w:t xml:space="preserve"> faisant partie intégrante du projet de recherche (des techniciens gérant la « bio-collection », aux data managers,</w:t>
      </w:r>
      <w:r w:rsidR="004E176B">
        <w:rPr>
          <w:sz w:val="24"/>
          <w:szCs w:val="24"/>
        </w:rPr>
        <w:t xml:space="preserve"> en</w:t>
      </w:r>
      <w:r w:rsidR="00763478">
        <w:rPr>
          <w:sz w:val="24"/>
          <w:szCs w:val="24"/>
        </w:rPr>
        <w:t xml:space="preserve"> passant par les techniciens et ingénieurs du laboratoire et  une statisticienne de qualité), le découragement temporaire quand on s’est trompé d’hypothèse, l’immense excitation quand une hypothèse se vérifie, la rigueur et l’honnêt</w:t>
      </w:r>
      <w:r w:rsidR="005D0A17">
        <w:rPr>
          <w:sz w:val="24"/>
          <w:szCs w:val="24"/>
        </w:rPr>
        <w:t>et</w:t>
      </w:r>
      <w:r w:rsidR="00763478">
        <w:rPr>
          <w:sz w:val="24"/>
          <w:szCs w:val="24"/>
        </w:rPr>
        <w:t>é à avoir face aux données que l’on récolte, la capacité à rendre clair dan</w:t>
      </w:r>
      <w:r w:rsidR="005D0A17">
        <w:rPr>
          <w:sz w:val="24"/>
          <w:szCs w:val="24"/>
        </w:rPr>
        <w:t>s un manuscrit ses découvertes,</w:t>
      </w:r>
      <w:r w:rsidR="00763478">
        <w:rPr>
          <w:sz w:val="24"/>
          <w:szCs w:val="24"/>
        </w:rPr>
        <w:t xml:space="preserve">… Bref, cet apprentissage fut inestimable. Lors de cette année, j’ai pu rentabiliser certains de ces travaux : notre expérience sur les patients greffés en « super-urgence » a été publiée dans les </w:t>
      </w:r>
      <w:r w:rsidR="00763478" w:rsidRPr="005D0A17">
        <w:rPr>
          <w:i/>
          <w:sz w:val="24"/>
          <w:szCs w:val="24"/>
        </w:rPr>
        <w:t>e-</w:t>
      </w:r>
      <w:proofErr w:type="spellStart"/>
      <w:r w:rsidR="00763478" w:rsidRPr="005D0A17">
        <w:rPr>
          <w:i/>
          <w:sz w:val="24"/>
          <w:szCs w:val="24"/>
        </w:rPr>
        <w:t>letters</w:t>
      </w:r>
      <w:proofErr w:type="spellEnd"/>
      <w:r w:rsidR="00763478">
        <w:rPr>
          <w:sz w:val="24"/>
          <w:szCs w:val="24"/>
        </w:rPr>
        <w:t xml:space="preserve"> de la revue « </w:t>
      </w:r>
      <w:proofErr w:type="spellStart"/>
      <w:r w:rsidR="00763478" w:rsidRPr="005D0A17">
        <w:rPr>
          <w:i/>
          <w:sz w:val="24"/>
          <w:szCs w:val="24"/>
        </w:rPr>
        <w:t>Nephrology</w:t>
      </w:r>
      <w:proofErr w:type="spellEnd"/>
      <w:r w:rsidR="00763478" w:rsidRPr="005D0A17">
        <w:rPr>
          <w:i/>
          <w:sz w:val="24"/>
          <w:szCs w:val="24"/>
        </w:rPr>
        <w:t xml:space="preserve">, </w:t>
      </w:r>
      <w:proofErr w:type="spellStart"/>
      <w:r w:rsidR="00763478" w:rsidRPr="005D0A17">
        <w:rPr>
          <w:i/>
          <w:sz w:val="24"/>
          <w:szCs w:val="24"/>
        </w:rPr>
        <w:t>Dialysis</w:t>
      </w:r>
      <w:proofErr w:type="spellEnd"/>
      <w:r w:rsidR="00763478" w:rsidRPr="005D0A17">
        <w:rPr>
          <w:i/>
          <w:sz w:val="24"/>
          <w:szCs w:val="24"/>
        </w:rPr>
        <w:t xml:space="preserve"> and Transplantation</w:t>
      </w:r>
      <w:r w:rsidR="00763478">
        <w:rPr>
          <w:sz w:val="24"/>
          <w:szCs w:val="24"/>
        </w:rPr>
        <w:t> » ; j’ai présenté au premier congrès de la société de néphrologie, de dialyse et de transplantation à Strasbourg en octobre deux communications sur l’ efficacité et la sécurité d’utilis</w:t>
      </w:r>
      <w:r w:rsidR="004E176B">
        <w:rPr>
          <w:sz w:val="24"/>
          <w:szCs w:val="24"/>
        </w:rPr>
        <w:t>ation</w:t>
      </w:r>
      <w:r w:rsidR="00763478">
        <w:rPr>
          <w:sz w:val="24"/>
          <w:szCs w:val="24"/>
        </w:rPr>
        <w:t xml:space="preserve"> de novo </w:t>
      </w:r>
      <w:r w:rsidR="004E176B">
        <w:rPr>
          <w:sz w:val="24"/>
          <w:szCs w:val="24"/>
        </w:rPr>
        <w:t>d’</w:t>
      </w:r>
      <w:r w:rsidR="00763478">
        <w:rPr>
          <w:sz w:val="24"/>
          <w:szCs w:val="24"/>
        </w:rPr>
        <w:t>une combinaison d’</w:t>
      </w:r>
      <w:r w:rsidR="005D0A17">
        <w:rPr>
          <w:sz w:val="24"/>
          <w:szCs w:val="24"/>
        </w:rPr>
        <w:t xml:space="preserve"> </w:t>
      </w:r>
      <w:proofErr w:type="spellStart"/>
      <w:r w:rsidR="005D0A17">
        <w:rPr>
          <w:sz w:val="24"/>
          <w:szCs w:val="24"/>
        </w:rPr>
        <w:t>évérolimus</w:t>
      </w:r>
      <w:proofErr w:type="spellEnd"/>
      <w:r w:rsidR="005D0A17">
        <w:rPr>
          <w:sz w:val="24"/>
          <w:szCs w:val="24"/>
        </w:rPr>
        <w:t xml:space="preserve"> et de doses ré</w:t>
      </w:r>
      <w:r w:rsidR="00763478">
        <w:rPr>
          <w:sz w:val="24"/>
          <w:szCs w:val="24"/>
        </w:rPr>
        <w:t xml:space="preserve">duites d’inhibiteurs de la </w:t>
      </w:r>
      <w:proofErr w:type="spellStart"/>
      <w:r w:rsidR="00763478">
        <w:rPr>
          <w:sz w:val="24"/>
          <w:szCs w:val="24"/>
        </w:rPr>
        <w:t>calcineurine</w:t>
      </w:r>
      <w:proofErr w:type="spellEnd"/>
      <w:r w:rsidR="00763478">
        <w:rPr>
          <w:sz w:val="24"/>
          <w:szCs w:val="24"/>
        </w:rPr>
        <w:t xml:space="preserve"> en transplantation rénale ; j’ai soumis</w:t>
      </w:r>
      <w:r w:rsidR="00A23D52">
        <w:rPr>
          <w:sz w:val="24"/>
          <w:szCs w:val="24"/>
        </w:rPr>
        <w:t xml:space="preserve"> en premier auteur</w:t>
      </w:r>
      <w:r w:rsidR="00763478">
        <w:rPr>
          <w:sz w:val="24"/>
          <w:szCs w:val="24"/>
        </w:rPr>
        <w:t xml:space="preserve"> deux articles</w:t>
      </w:r>
      <w:r w:rsidR="00A23D52">
        <w:rPr>
          <w:sz w:val="24"/>
          <w:szCs w:val="24"/>
        </w:rPr>
        <w:t xml:space="preserve"> en cours de révision</w:t>
      </w:r>
      <w:r w:rsidR="00763478">
        <w:rPr>
          <w:sz w:val="24"/>
          <w:szCs w:val="24"/>
        </w:rPr>
        <w:t xml:space="preserve"> dans une revue prestigieuse de transplantation rénale</w:t>
      </w:r>
      <w:r w:rsidR="00A23D52">
        <w:rPr>
          <w:sz w:val="24"/>
          <w:szCs w:val="24"/>
        </w:rPr>
        <w:t xml:space="preserve"> </w:t>
      </w:r>
      <w:r w:rsidR="005D0A17">
        <w:rPr>
          <w:sz w:val="24"/>
          <w:szCs w:val="24"/>
        </w:rPr>
        <w:t>(</w:t>
      </w:r>
      <w:r w:rsidR="00A23D52" w:rsidRPr="00A23D52">
        <w:rPr>
          <w:i/>
          <w:sz w:val="24"/>
          <w:szCs w:val="24"/>
        </w:rPr>
        <w:t>American Journal of Transplantation</w:t>
      </w:r>
      <w:r w:rsidR="00A23D52">
        <w:rPr>
          <w:sz w:val="24"/>
          <w:szCs w:val="24"/>
        </w:rPr>
        <w:t xml:space="preserve">, impact factor 5.669) intitulés : «  Causes and </w:t>
      </w:r>
      <w:proofErr w:type="spellStart"/>
      <w:r w:rsidR="00A23D52">
        <w:rPr>
          <w:sz w:val="24"/>
          <w:szCs w:val="24"/>
        </w:rPr>
        <w:t>consequences</w:t>
      </w:r>
      <w:proofErr w:type="spellEnd"/>
      <w:r w:rsidR="00A23D52">
        <w:rPr>
          <w:sz w:val="24"/>
          <w:szCs w:val="24"/>
        </w:rPr>
        <w:t xml:space="preserve"> of </w:t>
      </w:r>
      <w:proofErr w:type="spellStart"/>
      <w:r w:rsidR="00A23D52">
        <w:rPr>
          <w:sz w:val="24"/>
          <w:szCs w:val="24"/>
        </w:rPr>
        <w:t>diarrhea</w:t>
      </w:r>
      <w:proofErr w:type="spellEnd"/>
      <w:r w:rsidR="00A23D52">
        <w:rPr>
          <w:sz w:val="24"/>
          <w:szCs w:val="24"/>
        </w:rPr>
        <w:t xml:space="preserve"> </w:t>
      </w:r>
      <w:proofErr w:type="spellStart"/>
      <w:r w:rsidR="00A23D52">
        <w:rPr>
          <w:sz w:val="24"/>
          <w:szCs w:val="24"/>
        </w:rPr>
        <w:t>after</w:t>
      </w:r>
      <w:proofErr w:type="spellEnd"/>
      <w:r w:rsidR="00A23D52">
        <w:rPr>
          <w:sz w:val="24"/>
          <w:szCs w:val="24"/>
        </w:rPr>
        <w:t xml:space="preserve"> </w:t>
      </w:r>
      <w:proofErr w:type="spellStart"/>
      <w:r w:rsidR="00A23D52">
        <w:rPr>
          <w:sz w:val="24"/>
          <w:szCs w:val="24"/>
        </w:rPr>
        <w:t>kidney</w:t>
      </w:r>
      <w:proofErr w:type="spellEnd"/>
      <w:r w:rsidR="00A23D52">
        <w:rPr>
          <w:sz w:val="24"/>
          <w:szCs w:val="24"/>
        </w:rPr>
        <w:t xml:space="preserve"> transplantation » et « De novo use of </w:t>
      </w:r>
      <w:proofErr w:type="spellStart"/>
      <w:r w:rsidR="00A23D52">
        <w:rPr>
          <w:sz w:val="24"/>
          <w:szCs w:val="24"/>
        </w:rPr>
        <w:t>everolimus</w:t>
      </w:r>
      <w:proofErr w:type="spellEnd"/>
      <w:r w:rsidR="00A23D52">
        <w:rPr>
          <w:sz w:val="24"/>
          <w:szCs w:val="24"/>
        </w:rPr>
        <w:t xml:space="preserve"> </w:t>
      </w:r>
      <w:proofErr w:type="spellStart"/>
      <w:r w:rsidR="00A23D52">
        <w:rPr>
          <w:sz w:val="24"/>
          <w:szCs w:val="24"/>
        </w:rPr>
        <w:t>reduces</w:t>
      </w:r>
      <w:proofErr w:type="spellEnd"/>
      <w:r w:rsidR="00A23D52">
        <w:rPr>
          <w:sz w:val="24"/>
          <w:szCs w:val="24"/>
        </w:rPr>
        <w:t xml:space="preserve"> </w:t>
      </w:r>
      <w:proofErr w:type="spellStart"/>
      <w:r w:rsidR="00A23D52">
        <w:rPr>
          <w:sz w:val="24"/>
          <w:szCs w:val="24"/>
        </w:rPr>
        <w:t>late-onset</w:t>
      </w:r>
      <w:proofErr w:type="spellEnd"/>
      <w:r w:rsidR="00A23D52">
        <w:rPr>
          <w:sz w:val="24"/>
          <w:szCs w:val="24"/>
        </w:rPr>
        <w:t xml:space="preserve"> </w:t>
      </w:r>
      <w:proofErr w:type="spellStart"/>
      <w:r w:rsidR="00A23D52">
        <w:rPr>
          <w:sz w:val="24"/>
          <w:szCs w:val="24"/>
        </w:rPr>
        <w:t>cytomegalovirus</w:t>
      </w:r>
      <w:proofErr w:type="spellEnd"/>
      <w:r w:rsidR="00A23D52">
        <w:rPr>
          <w:sz w:val="24"/>
          <w:szCs w:val="24"/>
        </w:rPr>
        <w:t xml:space="preserve"> </w:t>
      </w:r>
      <w:proofErr w:type="spellStart"/>
      <w:r w:rsidR="00A23D52">
        <w:rPr>
          <w:sz w:val="24"/>
          <w:szCs w:val="24"/>
        </w:rPr>
        <w:t>primary</w:t>
      </w:r>
      <w:proofErr w:type="spellEnd"/>
      <w:r w:rsidR="00A23D52">
        <w:rPr>
          <w:sz w:val="24"/>
          <w:szCs w:val="24"/>
        </w:rPr>
        <w:t xml:space="preserve"> infection </w:t>
      </w:r>
      <w:proofErr w:type="spellStart"/>
      <w:r w:rsidR="00A23D52">
        <w:rPr>
          <w:sz w:val="24"/>
          <w:szCs w:val="24"/>
        </w:rPr>
        <w:t>after</w:t>
      </w:r>
      <w:proofErr w:type="spellEnd"/>
      <w:r w:rsidR="00A23D52">
        <w:rPr>
          <w:sz w:val="24"/>
          <w:szCs w:val="24"/>
        </w:rPr>
        <w:t xml:space="preserve"> </w:t>
      </w:r>
      <w:proofErr w:type="spellStart"/>
      <w:r w:rsidR="00A23D52">
        <w:rPr>
          <w:sz w:val="24"/>
          <w:szCs w:val="24"/>
        </w:rPr>
        <w:t>withdrawal</w:t>
      </w:r>
      <w:proofErr w:type="spellEnd"/>
      <w:r w:rsidR="00A23D52">
        <w:rPr>
          <w:sz w:val="24"/>
          <w:szCs w:val="24"/>
        </w:rPr>
        <w:t xml:space="preserve"> of </w:t>
      </w:r>
      <w:proofErr w:type="spellStart"/>
      <w:r w:rsidR="00A23D52">
        <w:rPr>
          <w:sz w:val="24"/>
          <w:szCs w:val="24"/>
        </w:rPr>
        <w:t>prophylaxis</w:t>
      </w:r>
      <w:proofErr w:type="spellEnd"/>
      <w:r w:rsidR="00A23D52">
        <w:rPr>
          <w:sz w:val="24"/>
          <w:szCs w:val="24"/>
        </w:rPr>
        <w:t xml:space="preserve"> in </w:t>
      </w:r>
      <w:proofErr w:type="spellStart"/>
      <w:r w:rsidR="00A23D52">
        <w:rPr>
          <w:sz w:val="24"/>
          <w:szCs w:val="24"/>
        </w:rPr>
        <w:t>kidney</w:t>
      </w:r>
      <w:proofErr w:type="spellEnd"/>
      <w:r w:rsidR="00A23D52">
        <w:rPr>
          <w:sz w:val="24"/>
          <w:szCs w:val="24"/>
        </w:rPr>
        <w:t xml:space="preserve"> transplantation ». De plus, je continuerai à collaborer avec le Pr Dany </w:t>
      </w:r>
      <w:proofErr w:type="spellStart"/>
      <w:r w:rsidR="00A23D52">
        <w:rPr>
          <w:sz w:val="24"/>
          <w:szCs w:val="24"/>
        </w:rPr>
        <w:t>Anglicheau</w:t>
      </w:r>
      <w:proofErr w:type="spellEnd"/>
      <w:r w:rsidR="00A23D52">
        <w:rPr>
          <w:sz w:val="24"/>
          <w:szCs w:val="24"/>
        </w:rPr>
        <w:t xml:space="preserve"> (qui a eu la gentillesse d’accepter d’être mon </w:t>
      </w:r>
      <w:proofErr w:type="spellStart"/>
      <w:r w:rsidR="00A23D52">
        <w:rPr>
          <w:sz w:val="24"/>
          <w:szCs w:val="24"/>
        </w:rPr>
        <w:t>co</w:t>
      </w:r>
      <w:proofErr w:type="spellEnd"/>
      <w:r w:rsidR="00A23D52">
        <w:rPr>
          <w:sz w:val="24"/>
          <w:szCs w:val="24"/>
        </w:rPr>
        <w:t>-promoteur de thèse</w:t>
      </w:r>
      <w:r w:rsidR="004E176B">
        <w:rPr>
          <w:sz w:val="24"/>
          <w:szCs w:val="24"/>
        </w:rPr>
        <w:t>, thèse</w:t>
      </w:r>
      <w:r w:rsidR="00A23D52">
        <w:rPr>
          <w:sz w:val="24"/>
          <w:szCs w:val="24"/>
        </w:rPr>
        <w:t xml:space="preserve"> que je débuterai à mon retour) pour rentabiliser nos données restantes sur le BK virus, l’analyse histologique et fonctionnelle rénale des patients traités par </w:t>
      </w:r>
      <w:proofErr w:type="spellStart"/>
      <w:r w:rsidR="00A23D52">
        <w:rPr>
          <w:sz w:val="24"/>
          <w:szCs w:val="24"/>
        </w:rPr>
        <w:t>évérolimus</w:t>
      </w:r>
      <w:proofErr w:type="spellEnd"/>
      <w:r w:rsidR="00A23D52">
        <w:rPr>
          <w:sz w:val="24"/>
          <w:szCs w:val="24"/>
        </w:rPr>
        <w:t xml:space="preserve">. Il est, à mon sens, évident que cette collaboration sera bénéfique pour les cliniques universitaires </w:t>
      </w:r>
      <w:proofErr w:type="spellStart"/>
      <w:r w:rsidR="00A23D52">
        <w:rPr>
          <w:sz w:val="24"/>
          <w:szCs w:val="24"/>
        </w:rPr>
        <w:t>Saint-Luc</w:t>
      </w:r>
      <w:proofErr w:type="spellEnd"/>
      <w:r w:rsidR="00A23D52">
        <w:rPr>
          <w:sz w:val="24"/>
          <w:szCs w:val="24"/>
        </w:rPr>
        <w:t xml:space="preserve"> et qu’elle doit déboucher dans le futur sur d’autres </w:t>
      </w:r>
      <w:r>
        <w:rPr>
          <w:sz w:val="24"/>
          <w:szCs w:val="24"/>
        </w:rPr>
        <w:t>(</w:t>
      </w:r>
      <w:r w:rsidR="00A23D52">
        <w:rPr>
          <w:sz w:val="24"/>
          <w:szCs w:val="24"/>
        </w:rPr>
        <w:t>je pense à nos voisins de la KUL, mais également d’autres universités belges et francophones). En effet, l’hôpital Necker-Enfants Malades doit une grande partie de sa renommée à ses public</w:t>
      </w:r>
      <w:r w:rsidR="005D0A17">
        <w:rPr>
          <w:sz w:val="24"/>
          <w:szCs w:val="24"/>
        </w:rPr>
        <w:t>ations scientifiques de grande qualité</w:t>
      </w:r>
      <w:r w:rsidR="00A23D52">
        <w:rPr>
          <w:sz w:val="24"/>
          <w:szCs w:val="24"/>
        </w:rPr>
        <w:t xml:space="preserve"> qui n’ont été possibles qu</w:t>
      </w:r>
      <w:r w:rsidR="002366BE">
        <w:rPr>
          <w:sz w:val="24"/>
          <w:szCs w:val="24"/>
        </w:rPr>
        <w:t>e par un travail collaboratif (multicentrique</w:t>
      </w:r>
      <w:r w:rsidR="00A23D52">
        <w:rPr>
          <w:sz w:val="24"/>
          <w:szCs w:val="24"/>
        </w:rPr>
        <w:t xml:space="preserve">) alors </w:t>
      </w:r>
      <w:r w:rsidR="004E176B">
        <w:rPr>
          <w:sz w:val="24"/>
          <w:szCs w:val="24"/>
        </w:rPr>
        <w:t xml:space="preserve">même </w:t>
      </w:r>
      <w:r w:rsidR="00A23D52">
        <w:rPr>
          <w:sz w:val="24"/>
          <w:szCs w:val="24"/>
        </w:rPr>
        <w:t xml:space="preserve">qu’ils réalisent </w:t>
      </w:r>
      <w:r w:rsidR="004E176B">
        <w:rPr>
          <w:sz w:val="24"/>
          <w:szCs w:val="24"/>
        </w:rPr>
        <w:t xml:space="preserve">annuellement </w:t>
      </w:r>
      <w:r w:rsidR="00A23D52">
        <w:rPr>
          <w:sz w:val="24"/>
          <w:szCs w:val="24"/>
        </w:rPr>
        <w:t xml:space="preserve">le double </w:t>
      </w:r>
      <w:r w:rsidR="00A23D52">
        <w:rPr>
          <w:sz w:val="24"/>
          <w:szCs w:val="24"/>
        </w:rPr>
        <w:lastRenderedPageBreak/>
        <w:t xml:space="preserve">de greffes rénales annuelles  </w:t>
      </w:r>
      <w:proofErr w:type="spellStart"/>
      <w:r w:rsidR="00A23D52">
        <w:rPr>
          <w:sz w:val="24"/>
          <w:szCs w:val="24"/>
        </w:rPr>
        <w:t>Saint-Luc</w:t>
      </w:r>
      <w:proofErr w:type="spellEnd"/>
      <w:r w:rsidR="001170AB">
        <w:rPr>
          <w:sz w:val="24"/>
          <w:szCs w:val="24"/>
        </w:rPr>
        <w:t xml:space="preserve">. Si nous voulons que notre institution puisse réaliser des études cliniques </w:t>
      </w:r>
      <w:proofErr w:type="spellStart"/>
      <w:r w:rsidR="001170AB">
        <w:rPr>
          <w:sz w:val="24"/>
          <w:szCs w:val="24"/>
        </w:rPr>
        <w:t>translationnelles</w:t>
      </w:r>
      <w:proofErr w:type="spellEnd"/>
      <w:r w:rsidR="001170AB">
        <w:rPr>
          <w:sz w:val="24"/>
          <w:szCs w:val="24"/>
        </w:rPr>
        <w:t xml:space="preserve"> prospectives de grande ampleur, potentiellement publiées dans de grandes revues </w:t>
      </w:r>
      <w:r w:rsidR="005D0A17">
        <w:rPr>
          <w:sz w:val="24"/>
          <w:szCs w:val="24"/>
        </w:rPr>
        <w:t xml:space="preserve">médicales </w:t>
      </w:r>
      <w:r w:rsidR="001170AB">
        <w:rPr>
          <w:sz w:val="24"/>
          <w:szCs w:val="24"/>
        </w:rPr>
        <w:t>et présentées à des congrès internationaux, nous devons concurrencer les grandes universités américaines,</w:t>
      </w:r>
      <w:r w:rsidR="004D3088">
        <w:rPr>
          <w:sz w:val="24"/>
          <w:szCs w:val="24"/>
        </w:rPr>
        <w:t xml:space="preserve"> </w:t>
      </w:r>
      <w:r w:rsidR="001170AB">
        <w:rPr>
          <w:sz w:val="24"/>
          <w:szCs w:val="24"/>
        </w:rPr>
        <w:t>notamment</w:t>
      </w:r>
      <w:r w:rsidR="004D3088">
        <w:rPr>
          <w:sz w:val="24"/>
          <w:szCs w:val="24"/>
        </w:rPr>
        <w:t>,</w:t>
      </w:r>
      <w:r w:rsidR="001170AB">
        <w:rPr>
          <w:sz w:val="24"/>
          <w:szCs w:val="24"/>
        </w:rPr>
        <w:t xml:space="preserve"> qui ont un nombre de patients gigantesque associé à des moyens financiers conséquents. Je suis persuadé (et encore plus persuadé grâce à mon séjour parisien) que nous avons le talent nécessaire dans notre institution pour ce faire, mais que cela ne passera que par une ouverture à une collaboration plus large. C’est dans ce sens que je vois mon travail collaboratif avec Necker : un premier pas indispensable à la construction d’</w:t>
      </w:r>
      <w:r w:rsidR="005D0A17">
        <w:rPr>
          <w:sz w:val="24"/>
          <w:szCs w:val="24"/>
        </w:rPr>
        <w:t>un réseau de travail</w:t>
      </w:r>
      <w:r w:rsidR="001170AB">
        <w:rPr>
          <w:sz w:val="24"/>
          <w:szCs w:val="24"/>
        </w:rPr>
        <w:t>. Il est indispensable que d’autres que moi continuent dans cette voie.</w:t>
      </w:r>
      <w:r w:rsidR="004D3088">
        <w:rPr>
          <w:sz w:val="24"/>
          <w:szCs w:val="24"/>
        </w:rPr>
        <w:t xml:space="preserve"> </w:t>
      </w:r>
    </w:p>
    <w:p w14:paraId="74E57BB2" w14:textId="77777777" w:rsidR="004D3088" w:rsidRDefault="005D0A17">
      <w:pPr>
        <w:rPr>
          <w:sz w:val="24"/>
          <w:szCs w:val="24"/>
        </w:rPr>
      </w:pPr>
      <w:r>
        <w:rPr>
          <w:sz w:val="24"/>
          <w:szCs w:val="24"/>
        </w:rPr>
        <w:t xml:space="preserve">    </w:t>
      </w:r>
      <w:r w:rsidR="004D3088">
        <w:rPr>
          <w:sz w:val="24"/>
          <w:szCs w:val="24"/>
        </w:rPr>
        <w:t xml:space="preserve">Cette expérience personnelle aussi enrichissante qu’indispensable n’aurait jamais été possible sans </w:t>
      </w:r>
      <w:r w:rsidR="004E176B">
        <w:rPr>
          <w:sz w:val="24"/>
          <w:szCs w:val="24"/>
        </w:rPr>
        <w:t>le</w:t>
      </w:r>
      <w:r w:rsidR="004D3088">
        <w:rPr>
          <w:sz w:val="24"/>
          <w:szCs w:val="24"/>
        </w:rPr>
        <w:t xml:space="preserve"> soutien généreux de la « Fondation </w:t>
      </w:r>
      <w:proofErr w:type="spellStart"/>
      <w:r w:rsidR="004D3088">
        <w:rPr>
          <w:sz w:val="24"/>
          <w:szCs w:val="24"/>
        </w:rPr>
        <w:t>Saint-Luc</w:t>
      </w:r>
      <w:proofErr w:type="spellEnd"/>
      <w:r w:rsidR="004D3088">
        <w:rPr>
          <w:sz w:val="24"/>
          <w:szCs w:val="24"/>
        </w:rPr>
        <w:t xml:space="preserve"> ». Je pense que </w:t>
      </w:r>
      <w:r w:rsidR="004E176B">
        <w:rPr>
          <w:sz w:val="24"/>
          <w:szCs w:val="24"/>
        </w:rPr>
        <w:t>la FSL, et en particulier ses donateurs ont</w:t>
      </w:r>
      <w:r w:rsidR="00AB3AD2">
        <w:rPr>
          <w:sz w:val="24"/>
          <w:szCs w:val="24"/>
        </w:rPr>
        <w:t xml:space="preserve"> </w:t>
      </w:r>
      <w:r w:rsidR="004D3088">
        <w:rPr>
          <w:sz w:val="24"/>
          <w:szCs w:val="24"/>
        </w:rPr>
        <w:t>un rôle majeur à jouer dans les progrès scientifiques à venir. En effet, dans un contexte socio-économique tel que le financement</w:t>
      </w:r>
      <w:r w:rsidR="00564D75">
        <w:rPr>
          <w:sz w:val="24"/>
          <w:szCs w:val="24"/>
        </w:rPr>
        <w:t xml:space="preserve"> </w:t>
      </w:r>
      <w:proofErr w:type="gramStart"/>
      <w:r w:rsidR="004D3088">
        <w:rPr>
          <w:sz w:val="24"/>
          <w:szCs w:val="24"/>
        </w:rPr>
        <w:t>publique</w:t>
      </w:r>
      <w:proofErr w:type="gramEnd"/>
      <w:r w:rsidR="004D3088">
        <w:rPr>
          <w:sz w:val="24"/>
          <w:szCs w:val="24"/>
        </w:rPr>
        <w:t xml:space="preserve"> de projets de jeunes médecins/scientifiques n’est plus une priorité, </w:t>
      </w:r>
      <w:r w:rsidR="00A37F58">
        <w:rPr>
          <w:sz w:val="24"/>
          <w:szCs w:val="24"/>
        </w:rPr>
        <w:t>c</w:t>
      </w:r>
      <w:r w:rsidR="004D3088">
        <w:rPr>
          <w:sz w:val="24"/>
          <w:szCs w:val="24"/>
        </w:rPr>
        <w:t>e rôle est capital. Il est indispensable que d’autres collègues puissent</w:t>
      </w:r>
      <w:r w:rsidR="00AB3AD2">
        <w:rPr>
          <w:sz w:val="24"/>
          <w:szCs w:val="24"/>
        </w:rPr>
        <w:t>, eux aussi,</w:t>
      </w:r>
      <w:r w:rsidR="004D3088">
        <w:rPr>
          <w:sz w:val="24"/>
          <w:szCs w:val="24"/>
        </w:rPr>
        <w:t xml:space="preserve"> </w:t>
      </w:r>
      <w:proofErr w:type="gramStart"/>
      <w:r w:rsidR="004D3088">
        <w:rPr>
          <w:sz w:val="24"/>
          <w:szCs w:val="24"/>
        </w:rPr>
        <w:t>aller</w:t>
      </w:r>
      <w:proofErr w:type="gramEnd"/>
      <w:r w:rsidR="004D3088">
        <w:rPr>
          <w:sz w:val="24"/>
          <w:szCs w:val="24"/>
        </w:rPr>
        <w:t xml:space="preserve"> se former dans de grands centres mondiaux</w:t>
      </w:r>
      <w:r w:rsidR="00315577">
        <w:rPr>
          <w:sz w:val="24"/>
          <w:szCs w:val="24"/>
        </w:rPr>
        <w:t xml:space="preserve"> ou </w:t>
      </w:r>
      <w:r w:rsidR="00AB3AD2">
        <w:rPr>
          <w:sz w:val="24"/>
          <w:szCs w:val="24"/>
        </w:rPr>
        <w:t>puissent</w:t>
      </w:r>
      <w:r w:rsidR="00315577">
        <w:rPr>
          <w:sz w:val="24"/>
          <w:szCs w:val="24"/>
        </w:rPr>
        <w:t xml:space="preserve"> investir du temps dans la recherche</w:t>
      </w:r>
      <w:r w:rsidR="004D3088">
        <w:rPr>
          <w:sz w:val="24"/>
          <w:szCs w:val="24"/>
        </w:rPr>
        <w:t xml:space="preserve"> afin </w:t>
      </w:r>
      <w:r w:rsidR="00A37F58">
        <w:rPr>
          <w:sz w:val="24"/>
          <w:szCs w:val="24"/>
        </w:rPr>
        <w:t xml:space="preserve">de </w:t>
      </w:r>
      <w:r w:rsidR="00315577">
        <w:rPr>
          <w:sz w:val="24"/>
          <w:szCs w:val="24"/>
        </w:rPr>
        <w:t>pouvoir concurrencer les meilleures</w:t>
      </w:r>
      <w:r w:rsidR="00A37F58">
        <w:rPr>
          <w:sz w:val="24"/>
          <w:szCs w:val="24"/>
        </w:rPr>
        <w:t xml:space="preserve"> universités</w:t>
      </w:r>
      <w:r w:rsidR="00315577">
        <w:rPr>
          <w:sz w:val="24"/>
          <w:szCs w:val="24"/>
        </w:rPr>
        <w:t>. Le but n’est pas d’être meilleur pour le principe, le but est d’augmenter le niveau global mondial de la Science, de la Médecine et de la Connaissance parce que, n’oublions jamais qu’au final, et c’est la seule chose qui importe, c’est le patient qui bénéficiera de ces avancées.</w:t>
      </w:r>
    </w:p>
    <w:p w14:paraId="22C7622A" w14:textId="77777777" w:rsidR="00315577" w:rsidRDefault="00564D75">
      <w:pPr>
        <w:rPr>
          <w:sz w:val="24"/>
          <w:szCs w:val="24"/>
        </w:rPr>
      </w:pPr>
      <w:r>
        <w:rPr>
          <w:sz w:val="24"/>
          <w:szCs w:val="24"/>
        </w:rPr>
        <w:t xml:space="preserve">    </w:t>
      </w:r>
      <w:r w:rsidR="00315577">
        <w:rPr>
          <w:sz w:val="24"/>
          <w:szCs w:val="24"/>
        </w:rPr>
        <w:t xml:space="preserve">Je vous </w:t>
      </w:r>
      <w:r w:rsidR="00A37F58">
        <w:rPr>
          <w:sz w:val="24"/>
          <w:szCs w:val="24"/>
        </w:rPr>
        <w:t xml:space="preserve">réitère mes remerciements chaleureux et vous </w:t>
      </w:r>
      <w:r w:rsidR="00315577">
        <w:rPr>
          <w:sz w:val="24"/>
          <w:szCs w:val="24"/>
        </w:rPr>
        <w:t>prie, madame, monsieur, de croire en l’expression de mes sentiments les meilleurs.</w:t>
      </w:r>
    </w:p>
    <w:p w14:paraId="560D9A88" w14:textId="77777777" w:rsidR="00315577" w:rsidRPr="00440616" w:rsidRDefault="00315577" w:rsidP="00564D75">
      <w:pPr>
        <w:jc w:val="center"/>
        <w:rPr>
          <w:sz w:val="24"/>
          <w:szCs w:val="24"/>
        </w:rPr>
      </w:pPr>
      <w:r>
        <w:rPr>
          <w:sz w:val="24"/>
          <w:szCs w:val="24"/>
        </w:rPr>
        <w:t xml:space="preserve">Dr Arnaud </w:t>
      </w:r>
      <w:proofErr w:type="spellStart"/>
      <w:r>
        <w:rPr>
          <w:sz w:val="24"/>
          <w:szCs w:val="24"/>
        </w:rPr>
        <w:t>Devresse</w:t>
      </w:r>
      <w:proofErr w:type="spellEnd"/>
    </w:p>
    <w:sectPr w:rsidR="00315577" w:rsidRPr="00440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16"/>
    <w:rsid w:val="00037AF6"/>
    <w:rsid w:val="001170AB"/>
    <w:rsid w:val="002366BE"/>
    <w:rsid w:val="00315577"/>
    <w:rsid w:val="003522B2"/>
    <w:rsid w:val="003D4A63"/>
    <w:rsid w:val="003E2185"/>
    <w:rsid w:val="00440616"/>
    <w:rsid w:val="004D3088"/>
    <w:rsid w:val="004E176B"/>
    <w:rsid w:val="005255BF"/>
    <w:rsid w:val="00564D75"/>
    <w:rsid w:val="005B25EE"/>
    <w:rsid w:val="005D0A17"/>
    <w:rsid w:val="005E0DF9"/>
    <w:rsid w:val="00670CDA"/>
    <w:rsid w:val="00746EBB"/>
    <w:rsid w:val="00763478"/>
    <w:rsid w:val="00955583"/>
    <w:rsid w:val="00A23D52"/>
    <w:rsid w:val="00A37F58"/>
    <w:rsid w:val="00A637DA"/>
    <w:rsid w:val="00AB3AD2"/>
    <w:rsid w:val="00BC1389"/>
    <w:rsid w:val="00C2782F"/>
    <w:rsid w:val="00C74F3E"/>
    <w:rsid w:val="00E31B2B"/>
    <w:rsid w:val="00FC1E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D4A63"/>
    <w:rPr>
      <w:sz w:val="16"/>
      <w:szCs w:val="16"/>
    </w:rPr>
  </w:style>
  <w:style w:type="paragraph" w:styleId="Commentaire">
    <w:name w:val="annotation text"/>
    <w:basedOn w:val="Normal"/>
    <w:link w:val="CommentaireCar"/>
    <w:uiPriority w:val="99"/>
    <w:semiHidden/>
    <w:unhideWhenUsed/>
    <w:rsid w:val="003D4A63"/>
    <w:pPr>
      <w:spacing w:line="240" w:lineRule="auto"/>
    </w:pPr>
    <w:rPr>
      <w:sz w:val="20"/>
      <w:szCs w:val="20"/>
    </w:rPr>
  </w:style>
  <w:style w:type="character" w:customStyle="1" w:styleId="CommentaireCar">
    <w:name w:val="Commentaire Car"/>
    <w:basedOn w:val="Policepardfaut"/>
    <w:link w:val="Commentaire"/>
    <w:uiPriority w:val="99"/>
    <w:semiHidden/>
    <w:rsid w:val="003D4A63"/>
    <w:rPr>
      <w:sz w:val="20"/>
      <w:szCs w:val="20"/>
    </w:rPr>
  </w:style>
  <w:style w:type="paragraph" w:styleId="Objetducommentaire">
    <w:name w:val="annotation subject"/>
    <w:basedOn w:val="Commentaire"/>
    <w:next w:val="Commentaire"/>
    <w:link w:val="ObjetducommentaireCar"/>
    <w:uiPriority w:val="99"/>
    <w:semiHidden/>
    <w:unhideWhenUsed/>
    <w:rsid w:val="003D4A63"/>
    <w:rPr>
      <w:b/>
      <w:bCs/>
    </w:rPr>
  </w:style>
  <w:style w:type="character" w:customStyle="1" w:styleId="ObjetducommentaireCar">
    <w:name w:val="Objet du commentaire Car"/>
    <w:basedOn w:val="CommentaireCar"/>
    <w:link w:val="Objetducommentaire"/>
    <w:uiPriority w:val="99"/>
    <w:semiHidden/>
    <w:rsid w:val="003D4A63"/>
    <w:rPr>
      <w:b/>
      <w:bCs/>
      <w:sz w:val="20"/>
      <w:szCs w:val="20"/>
    </w:rPr>
  </w:style>
  <w:style w:type="paragraph" w:styleId="Textedebulles">
    <w:name w:val="Balloon Text"/>
    <w:basedOn w:val="Normal"/>
    <w:link w:val="TextedebullesCar"/>
    <w:uiPriority w:val="99"/>
    <w:semiHidden/>
    <w:unhideWhenUsed/>
    <w:rsid w:val="003D4A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4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D4A63"/>
    <w:rPr>
      <w:sz w:val="16"/>
      <w:szCs w:val="16"/>
    </w:rPr>
  </w:style>
  <w:style w:type="paragraph" w:styleId="Commentaire">
    <w:name w:val="annotation text"/>
    <w:basedOn w:val="Normal"/>
    <w:link w:val="CommentaireCar"/>
    <w:uiPriority w:val="99"/>
    <w:semiHidden/>
    <w:unhideWhenUsed/>
    <w:rsid w:val="003D4A63"/>
    <w:pPr>
      <w:spacing w:line="240" w:lineRule="auto"/>
    </w:pPr>
    <w:rPr>
      <w:sz w:val="20"/>
      <w:szCs w:val="20"/>
    </w:rPr>
  </w:style>
  <w:style w:type="character" w:customStyle="1" w:styleId="CommentaireCar">
    <w:name w:val="Commentaire Car"/>
    <w:basedOn w:val="Policepardfaut"/>
    <w:link w:val="Commentaire"/>
    <w:uiPriority w:val="99"/>
    <w:semiHidden/>
    <w:rsid w:val="003D4A63"/>
    <w:rPr>
      <w:sz w:val="20"/>
      <w:szCs w:val="20"/>
    </w:rPr>
  </w:style>
  <w:style w:type="paragraph" w:styleId="Objetducommentaire">
    <w:name w:val="annotation subject"/>
    <w:basedOn w:val="Commentaire"/>
    <w:next w:val="Commentaire"/>
    <w:link w:val="ObjetducommentaireCar"/>
    <w:uiPriority w:val="99"/>
    <w:semiHidden/>
    <w:unhideWhenUsed/>
    <w:rsid w:val="003D4A63"/>
    <w:rPr>
      <w:b/>
      <w:bCs/>
    </w:rPr>
  </w:style>
  <w:style w:type="character" w:customStyle="1" w:styleId="ObjetducommentaireCar">
    <w:name w:val="Objet du commentaire Car"/>
    <w:basedOn w:val="CommentaireCar"/>
    <w:link w:val="Objetducommentaire"/>
    <w:uiPriority w:val="99"/>
    <w:semiHidden/>
    <w:rsid w:val="003D4A63"/>
    <w:rPr>
      <w:b/>
      <w:bCs/>
      <w:sz w:val="20"/>
      <w:szCs w:val="20"/>
    </w:rPr>
  </w:style>
  <w:style w:type="paragraph" w:styleId="Textedebulles">
    <w:name w:val="Balloon Text"/>
    <w:basedOn w:val="Normal"/>
    <w:link w:val="TextedebullesCar"/>
    <w:uiPriority w:val="99"/>
    <w:semiHidden/>
    <w:unhideWhenUsed/>
    <w:rsid w:val="003D4A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4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1421</Words>
  <Characters>7818</Characters>
  <Application>Microsoft Office Word</Application>
  <DocSecurity>4</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Cliniques Universitaires Saint-Luc</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Devresse</dc:creator>
  <cp:lastModifiedBy>PC-62003855</cp:lastModifiedBy>
  <cp:revision>2</cp:revision>
  <cp:lastPrinted>2016-10-25T08:22:00Z</cp:lastPrinted>
  <dcterms:created xsi:type="dcterms:W3CDTF">2016-10-25T08:23:00Z</dcterms:created>
  <dcterms:modified xsi:type="dcterms:W3CDTF">2016-10-25T08:23:00Z</dcterms:modified>
</cp:coreProperties>
</file>